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E" w:rsidRDefault="00405C02" w:rsidP="00113FA7">
      <w:pPr>
        <w:tabs>
          <w:tab w:val="left" w:pos="993"/>
        </w:tabs>
        <w:spacing w:line="240" w:lineRule="auto"/>
        <w:ind w:firstLine="709"/>
        <w:jc w:val="both"/>
      </w:pPr>
      <w:bookmarkStart w:id="0" w:name="_GoBack"/>
      <w:bookmarkEnd w:id="0"/>
      <w:r w:rsidRPr="008909CE">
        <w:rPr>
          <w:b/>
        </w:rPr>
        <w:t>Т</w:t>
      </w:r>
      <w:r w:rsidR="006A6418" w:rsidRPr="008909CE">
        <w:rPr>
          <w:b/>
        </w:rPr>
        <w:t>ип</w:t>
      </w:r>
      <w:r w:rsidRPr="008909CE">
        <w:rPr>
          <w:b/>
        </w:rPr>
        <w:t>овые</w:t>
      </w:r>
      <w:r w:rsidR="006A6418" w:rsidRPr="008909CE">
        <w:rPr>
          <w:b/>
        </w:rPr>
        <w:t xml:space="preserve"> ошибки кадастрового инженера</w:t>
      </w:r>
      <w:r w:rsidR="008909CE">
        <w:t>.</w:t>
      </w:r>
    </w:p>
    <w:p w:rsidR="008909CE" w:rsidRDefault="008909CE" w:rsidP="00113FA7">
      <w:pPr>
        <w:tabs>
          <w:tab w:val="left" w:pos="993"/>
        </w:tabs>
        <w:spacing w:line="240" w:lineRule="auto"/>
        <w:ind w:firstLine="709"/>
        <w:jc w:val="both"/>
      </w:pPr>
    </w:p>
    <w:p w:rsidR="00113FA7" w:rsidRDefault="008909CE" w:rsidP="00113FA7">
      <w:pPr>
        <w:tabs>
          <w:tab w:val="left" w:pos="993"/>
        </w:tabs>
        <w:spacing w:line="240" w:lineRule="auto"/>
        <w:ind w:firstLine="709"/>
        <w:jc w:val="both"/>
      </w:pPr>
      <w:r w:rsidRPr="008909CE">
        <w:t>Тип</w:t>
      </w:r>
      <w:r>
        <w:t xml:space="preserve">ы </w:t>
      </w:r>
      <w:r w:rsidRPr="008909CE">
        <w:t>ошиб</w:t>
      </w:r>
      <w:r>
        <w:t>ок</w:t>
      </w:r>
      <w:r w:rsidRPr="008909CE">
        <w:t xml:space="preserve"> кадастрового инженера</w:t>
      </w:r>
      <w:r>
        <w:t xml:space="preserve"> </w:t>
      </w:r>
      <w:r w:rsidR="006A6418">
        <w:t>:</w:t>
      </w:r>
    </w:p>
    <w:p w:rsidR="006A6418" w:rsidRDefault="006A6418" w:rsidP="006A6418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</w:pPr>
      <w:r>
        <w:t>технические ошибки;</w:t>
      </w:r>
    </w:p>
    <w:p w:rsidR="006A6418" w:rsidRDefault="004C4D63" w:rsidP="006A6418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</w:pPr>
      <w:r>
        <w:t>ошибки, связанные с нарушением требований, установленных органом нормативно-правового регулирования;</w:t>
      </w:r>
    </w:p>
    <w:p w:rsidR="006A6418" w:rsidRDefault="004C4D63" w:rsidP="006A6418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</w:pPr>
      <w:r>
        <w:t>ошибки, не связанные с деятельностью кадастрового инженера</w:t>
      </w:r>
      <w:r w:rsidR="006A6418">
        <w:t>.</w:t>
      </w:r>
    </w:p>
    <w:p w:rsidR="006A6418" w:rsidRDefault="006A6418" w:rsidP="006A6418">
      <w:pPr>
        <w:tabs>
          <w:tab w:val="left" w:pos="993"/>
        </w:tabs>
        <w:spacing w:line="240" w:lineRule="auto"/>
        <w:ind w:firstLine="709"/>
        <w:jc w:val="both"/>
      </w:pPr>
      <w:r>
        <w:t>При этом</w:t>
      </w:r>
      <w:r w:rsidR="00EA44F6">
        <w:t>:</w:t>
      </w:r>
    </w:p>
    <w:p w:rsidR="00EA44F6" w:rsidRPr="00405C02" w:rsidRDefault="00EA44F6" w:rsidP="00EA44F6">
      <w:pPr>
        <w:spacing w:line="240" w:lineRule="auto"/>
        <w:ind w:firstLine="709"/>
        <w:jc w:val="both"/>
        <w:rPr>
          <w:b/>
        </w:rPr>
      </w:pPr>
      <w:r w:rsidRPr="00405C02">
        <w:rPr>
          <w:b/>
        </w:rPr>
        <w:t>1</w:t>
      </w:r>
      <w:r w:rsidR="002D6E6A" w:rsidRPr="00405C02">
        <w:rPr>
          <w:b/>
        </w:rPr>
        <w:t>.</w:t>
      </w:r>
      <w:r w:rsidRPr="00405C02">
        <w:rPr>
          <w:b/>
        </w:rPr>
        <w:tab/>
      </w:r>
      <w:r w:rsidRPr="00405C02">
        <w:rPr>
          <w:b/>
          <w:u w:val="single"/>
        </w:rPr>
        <w:t>к техническим ошибкам возможно отнести:</w:t>
      </w:r>
    </w:p>
    <w:p w:rsidR="00EA44F6" w:rsidRDefault="00EA44F6" w:rsidP="00EA44F6">
      <w:pPr>
        <w:spacing w:line="240" w:lineRule="auto"/>
        <w:ind w:firstLine="709"/>
        <w:jc w:val="both"/>
      </w:pPr>
      <w:r>
        <w:t>1.1</w:t>
      </w:r>
      <w:r>
        <w:tab/>
        <w:t>тип МП</w:t>
      </w:r>
      <w:r w:rsidR="002D6E6A">
        <w:rPr>
          <w:rStyle w:val="ad"/>
        </w:rPr>
        <w:footnoteReference w:id="1"/>
      </w:r>
      <w:r>
        <w:t xml:space="preserve">, ТП не соответствует виду заявления (разделы </w:t>
      </w:r>
      <w:r w:rsidR="00966D50">
        <w:br/>
      </w:r>
      <w:r>
        <w:t>XML-документа МП, ТП заполнены, в связи с изменением сведений об ОН, а представлено заявление о постановке на ГКУ)</w:t>
      </w:r>
    </w:p>
    <w:p w:rsidR="00EA44F6" w:rsidRDefault="00EA44F6" w:rsidP="00EA44F6">
      <w:pPr>
        <w:spacing w:line="240" w:lineRule="auto"/>
        <w:ind w:firstLine="709"/>
        <w:jc w:val="both"/>
      </w:pPr>
      <w:r>
        <w:t>1.2</w:t>
      </w:r>
      <w:r>
        <w:tab/>
        <w:t>XML файл МП, ТП ранее был представлен с другим заявлением</w:t>
      </w:r>
    </w:p>
    <w:p w:rsidR="00EA44F6" w:rsidRDefault="00EA44F6" w:rsidP="00EA44F6">
      <w:pPr>
        <w:spacing w:line="240" w:lineRule="auto"/>
        <w:ind w:firstLine="709"/>
        <w:jc w:val="both"/>
      </w:pPr>
      <w:r>
        <w:t>1.3</w:t>
      </w:r>
      <w:r>
        <w:tab/>
        <w:t xml:space="preserve">кадастровые номера ОН указаны в XML файле МП, ТП, акте обследования с ошибками (указаны лишние цифры, двоеточия) </w:t>
      </w:r>
    </w:p>
    <w:p w:rsidR="00EA44F6" w:rsidRDefault="00EA44F6" w:rsidP="00EA44F6">
      <w:pPr>
        <w:spacing w:line="240" w:lineRule="auto"/>
        <w:ind w:firstLine="709"/>
        <w:jc w:val="both"/>
      </w:pPr>
      <w:r>
        <w:t>1.4</w:t>
      </w:r>
      <w:r>
        <w:tab/>
        <w:t>описки, опечатка в текстовой или графической части МП, ТП и текстовой части акта обследования</w:t>
      </w:r>
    </w:p>
    <w:p w:rsidR="00EA44F6" w:rsidRPr="00405C02" w:rsidRDefault="00EA44F6" w:rsidP="00EA44F6">
      <w:pPr>
        <w:spacing w:line="240" w:lineRule="auto"/>
        <w:ind w:firstLine="709"/>
        <w:jc w:val="both"/>
        <w:rPr>
          <w:b/>
        </w:rPr>
      </w:pPr>
      <w:r w:rsidRPr="00405C02">
        <w:rPr>
          <w:b/>
        </w:rPr>
        <w:t>2</w:t>
      </w:r>
      <w:r w:rsidR="00F2606A" w:rsidRPr="00405C02">
        <w:rPr>
          <w:b/>
        </w:rPr>
        <w:t>.</w:t>
      </w:r>
      <w:r w:rsidRPr="00405C02">
        <w:rPr>
          <w:b/>
        </w:rPr>
        <w:tab/>
      </w:r>
      <w:r w:rsidR="00D902E9" w:rsidRPr="00405C02">
        <w:rPr>
          <w:b/>
          <w:u w:val="single"/>
        </w:rPr>
        <w:t>к ошибкам, связанным с нарушением требований, установленных органом нормативно-правового регулирования</w:t>
      </w:r>
      <w:r w:rsidR="00D902E9" w:rsidRPr="00405C02">
        <w:rPr>
          <w:b/>
        </w:rPr>
        <w:t>:</w:t>
      </w:r>
    </w:p>
    <w:p w:rsidR="00EA44F6" w:rsidRDefault="00EA44F6" w:rsidP="00EA44F6">
      <w:pPr>
        <w:spacing w:line="240" w:lineRule="auto"/>
        <w:ind w:firstLine="709"/>
        <w:jc w:val="both"/>
      </w:pPr>
      <w:r>
        <w:t>2.1</w:t>
      </w:r>
      <w:r>
        <w:tab/>
        <w:t>в МП, ТП, Акте обследования приведены не все необходимые сведения о кадастровом инженере (СНИЛС, номер и дата заключения договора на выполнение кадастровых работ, номер регистрации в государственном реестре лиц, осуществляющих кадастровую деятельность) (п. 30 Требований № 921, п. 26 Требований № 953, п. 8 Требований № 861)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</w:t>
      </w:r>
      <w:r>
        <w:tab/>
        <w:t xml:space="preserve">в МП, ТП отсутствует согласие заказчика кадастровых работ (физического лица) на обработку персональных данных (не соответствует требованиям ч. 4 ст. 9 Федерального закона от 27.07.2006 № 152-ФЗ </w:t>
      </w:r>
      <w:r w:rsidR="00966D50">
        <w:br/>
      </w:r>
      <w:r>
        <w:t>«О персональных данных») (п. 29 Требований № 921, п. 25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2.3</w:t>
      </w:r>
      <w:r>
        <w:tab/>
        <w:t>при выполнении кадастровых работ использовано недостаточное количество пунктов государственной геодезической сети или опорной межевой сети (не менее чем 3 согласно п. 32 Требований № 921, п. 28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2.4</w:t>
      </w:r>
      <w:r>
        <w:tab/>
        <w:t>в разделе «Исходные данные» отсутствуют реквизиты документов, содержащих сведения ЕГРН, а также не включены наименование и реквизиты документа о предоставлении данных, находящихся в федеральном картографо-геодезическом фонде (</w:t>
      </w:r>
      <w:r w:rsidR="00F257D8">
        <w:t xml:space="preserve">с 01.01.2017 в федеральном фонде пространственных данных, </w:t>
      </w:r>
      <w:r>
        <w:t>п. 31 Требований № 921, п. 19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>
        <w:tab/>
        <w:t xml:space="preserve">адрес ОН внесен в МП, ТП </w:t>
      </w:r>
      <w:r w:rsidR="00F257D8">
        <w:t>неструктурированно</w:t>
      </w:r>
      <w:r>
        <w:t>, не в соответствии со сведениями ФИАС (п. 49 Требований № 921, пп.7 п. 43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>
        <w:tab/>
        <w:t xml:space="preserve">в составе Приложения МП, ТП отсутствует документ о присвоении адреса ЗУ, ОКС </w:t>
      </w:r>
      <w:r w:rsidR="00F257D8">
        <w:t xml:space="preserve">при этом указан адрес, а не описание местоположения </w:t>
      </w:r>
      <w:r>
        <w:t>(п. 49 Требований № 921, пп.7 п. 43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2.7</w:t>
      </w:r>
      <w:r>
        <w:tab/>
        <w:t xml:space="preserve">приложенные к МП, ТП, Акту обследования электронные образы документов не отвечают предъявляемым к ним требованиям (не обеспечивают визуальную идентичность его бумажному оригиналу, для сканирования не </w:t>
      </w:r>
      <w:r>
        <w:lastRenderedPageBreak/>
        <w:t>использован полноцветный режим, качество образа не позволяет прочитать текст) (п. 18 Требований № 921, п. 21 Требований № 953, п. 13 Требований № 861)</w:t>
      </w:r>
    </w:p>
    <w:p w:rsidR="00EA44F6" w:rsidRDefault="00EA44F6" w:rsidP="00EA44F6">
      <w:pPr>
        <w:spacing w:line="240" w:lineRule="auto"/>
        <w:ind w:firstLine="709"/>
        <w:jc w:val="both"/>
      </w:pPr>
      <w:r>
        <w:t>2.8</w:t>
      </w:r>
      <w:r>
        <w:tab/>
        <w:t>МП, ТП, Акт обследования не обеспечивает считывание и контроль представленных данных (п. 18 Требований № 921, п. 21 Требований № 953, п. 11 Требований № 861)</w:t>
      </w:r>
    </w:p>
    <w:p w:rsidR="00EA44F6" w:rsidRDefault="00EA44F6" w:rsidP="00EA44F6">
      <w:pPr>
        <w:spacing w:line="240" w:lineRule="auto"/>
        <w:ind w:firstLine="709"/>
        <w:jc w:val="both"/>
      </w:pPr>
      <w:r>
        <w:t>2.9</w:t>
      </w:r>
      <w:r>
        <w:tab/>
        <w:t>неверно указан номер кадастрового квартала, в пределах которого располагается образуемый ЗУ (п. 48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2.10</w:t>
      </w:r>
      <w:r>
        <w:tab/>
        <w:t>в МП не указаны предельные минимальный и максимальный размеры, соответствующие виду разрешенного использования ЗУ, а также реквизиты документов, устанавливающих такие размеры (п. 52 Требований № 921)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2.11</w:t>
      </w:r>
      <w:r>
        <w:tab/>
        <w:t>категория земель и (или) вид разрешенного использования, указанные в МП образуемого ЗУ, не соответствуют сведениям ЕГРН о категории земель и виде разрешенного использования исходного ЗУ, при этом документы, подтверждающие изменение указанных сведений отсутствуют в МП (</w:t>
      </w:r>
      <w:proofErr w:type="spellStart"/>
      <w:r>
        <w:t>п.п</w:t>
      </w:r>
      <w:proofErr w:type="spellEnd"/>
      <w:r>
        <w:t>. 50, 51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2.12</w:t>
      </w:r>
      <w:r>
        <w:tab/>
        <w:t>вид разрешенного использования, указанный в МП,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 (п. 51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2.13</w:t>
      </w:r>
      <w:r>
        <w:tab/>
        <w:t>вид разрешенного использования образуемого ЗУ, указанный в МП, не соответствует классификатору видов разрешенного использования, утвержденному Приказом № 540</w:t>
      </w:r>
    </w:p>
    <w:p w:rsidR="00EA44F6" w:rsidRDefault="00EA44F6" w:rsidP="00EA44F6">
      <w:pPr>
        <w:spacing w:line="240" w:lineRule="auto"/>
        <w:ind w:firstLine="709"/>
        <w:jc w:val="both"/>
      </w:pPr>
      <w:r>
        <w:t>2.14</w:t>
      </w:r>
      <w:r>
        <w:tab/>
        <w:t>в МП отсутствуют 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 (п. 55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2.15</w:t>
      </w:r>
      <w:r>
        <w:tab/>
        <w:t xml:space="preserve">в разделе «Заключение кадастрового инженера» МП отсутствует (приведено не корректно) обоснование изменения площади, конфигурации ЗУ, местоположения уточненных границ ЗУ или не содержится обоснование местоположения уточненных границ ЗУ в связи с наличием реестровой ошибки или отсутствуют предложения кадастрового инженера по устранению выявленных ошибок, в том числе результаты необходимых измерений, при наличии информации </w:t>
      </w:r>
      <w:r w:rsidR="00F257D8">
        <w:t xml:space="preserve">о выявленной реестровой ошибке </w:t>
      </w:r>
      <w:r>
        <w:t>(</w:t>
      </w:r>
      <w:proofErr w:type="spellStart"/>
      <w:r>
        <w:t>п.п</w:t>
      </w:r>
      <w:proofErr w:type="spellEnd"/>
      <w:r>
        <w:t>. 13, 69</w:t>
      </w:r>
      <w:proofErr w:type="gramEnd"/>
      <w:r>
        <w:t xml:space="preserve">, </w:t>
      </w:r>
      <w:proofErr w:type="gramStart"/>
      <w:r>
        <w:t>70 Требований № 921)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2.16</w:t>
      </w:r>
      <w:r>
        <w:tab/>
        <w:t>в графической части МП не отображены границы всех смежных ЗУ, сведения ЕГРН о которых подлежат уточнению (п. 73 Требований № 921)</w:t>
      </w:r>
    </w:p>
    <w:p w:rsidR="00EA44F6" w:rsidRDefault="00EA44F6" w:rsidP="003F0FA3">
      <w:pPr>
        <w:spacing w:line="240" w:lineRule="auto"/>
        <w:ind w:firstLine="709"/>
        <w:jc w:val="both"/>
      </w:pPr>
      <w:proofErr w:type="gramStart"/>
      <w:r>
        <w:t>2.17</w:t>
      </w:r>
      <w:r>
        <w:tab/>
        <w:t xml:space="preserve">в МП не указаны </w:t>
      </w:r>
      <w:r w:rsidR="003F0FA3" w:rsidRPr="003F0FA3">
        <w:t xml:space="preserve">реестровый номер границ зоны с особыми условиями использования территорий, территориальной зоны, территории объекта культурного наследия, территории опережающего социально-экономического развития, зоны территориального развития в Российской Федерации, игорной зоны, лесничества, лесопарка, особо охраняемой природной территории, особой экономической зоны, охотничьего угодья, береговой линии (границы водного объекта), если </w:t>
      </w:r>
      <w:r w:rsidR="003F0FA3">
        <w:t>ЗУ</w:t>
      </w:r>
      <w:r w:rsidR="003F0FA3" w:rsidRPr="003F0FA3">
        <w:t xml:space="preserve"> полностью или частично расположен в границах такой зоны или территории</w:t>
      </w:r>
      <w:proofErr w:type="gramEnd"/>
      <w:r w:rsidR="003F0FA3" w:rsidRPr="003F0FA3">
        <w:t>, либо если граница (часть границы) земельного участка является одновременно береговой линией (границей водного объекта) или ее частью</w:t>
      </w:r>
      <w:r w:rsidR="003F0FA3">
        <w:t>. Т</w:t>
      </w:r>
      <w:r>
        <w:t xml:space="preserve">акже </w:t>
      </w:r>
      <w:r w:rsidR="003F0FA3">
        <w:t xml:space="preserve">схема расположения земельного участка </w:t>
      </w:r>
      <w:r>
        <w:lastRenderedPageBreak/>
        <w:t>подготовлена без картографического материала (</w:t>
      </w:r>
      <w:proofErr w:type="spellStart"/>
      <w:r>
        <w:t>п.п</w:t>
      </w:r>
      <w:proofErr w:type="spellEnd"/>
      <w:r>
        <w:t xml:space="preserve">. 53, 75, 76 Требований </w:t>
      </w:r>
      <w:r w:rsidR="003F0FA3">
        <w:br/>
      </w:r>
      <w:r>
        <w:t>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2.18</w:t>
      </w:r>
      <w:r>
        <w:tab/>
        <w:t>форма Акта согласования местоположения границ ЗУ не соответствует требованиям: не включены сведения о заинтересованном лице (включены некорректно), не заполнены необходимые графы, обозначение характерных точек границы ЗУ (от соответствующей начальной точки до этой же точки) указано некорректно, имеются незаверенные опечатки, подчистки, приписки, зачеркивания и иные исправления (п. 85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2.19</w:t>
      </w:r>
      <w:r>
        <w:tab/>
        <w:t>в составе МП отсутствует Акт согласования местоположения границ ЗУ, либо не согласована одна из границ ЗУ (</w:t>
      </w:r>
      <w:proofErr w:type="spellStart"/>
      <w:r>
        <w:t>п.п</w:t>
      </w:r>
      <w:proofErr w:type="spellEnd"/>
      <w:r>
        <w:t>. 82, 85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2.20</w:t>
      </w:r>
      <w:r>
        <w:tab/>
        <w:t>количество Актов согласования местоположения границ не соответствует количеству уточняемых ЗУ (п. 82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2.21</w:t>
      </w:r>
      <w:r>
        <w:tab/>
        <w:t xml:space="preserve">в МП отсутствуют сведения о согласовании местоположения уточняемой границы ЗУ с лицами, обладающими смежными ЗУ на праве, указанном в ч. 3 ст. 39 Федерального закона от 24.07.2007 № 221-ФЗ </w:t>
      </w:r>
      <w:r w:rsidR="00DB6C47">
        <w:br/>
      </w:r>
      <w:r>
        <w:t xml:space="preserve">«О кадастровой деятельности». Границы смежного участка не установлены </w:t>
      </w:r>
      <w:r w:rsidR="00DB6C47">
        <w:br/>
      </w:r>
      <w:r>
        <w:t>(</w:t>
      </w:r>
      <w:r w:rsidR="003F0FA3">
        <w:t>ст. 39 218-ФЗ</w:t>
      </w:r>
      <w:r>
        <w:t xml:space="preserve">, </w:t>
      </w:r>
      <w:proofErr w:type="spellStart"/>
      <w:r>
        <w:t>п.п</w:t>
      </w:r>
      <w:proofErr w:type="spellEnd"/>
      <w:r>
        <w:t>. 83, 84, 86, 87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2.22</w:t>
      </w:r>
      <w:r>
        <w:tab/>
        <w:t>в состав Приложения не включены копии нотариально удостоверенных доверенностей, копии иных документов подтверждающих полномочия лиц, участвующих в согласовании, а также не включены документы, определяющие местоположение границ образуемого ЗУ, использованные кадастровым инженером при проведении кадастровых работ, отсутствуют документы, свидетельствующие о соблюдении порядка извещения заинтересованных лиц о проведении собрания о согласовании местоположения границы ЗУ (</w:t>
      </w:r>
      <w:proofErr w:type="spellStart"/>
      <w:r>
        <w:t>п.п</w:t>
      </w:r>
      <w:proofErr w:type="spellEnd"/>
      <w:r>
        <w:t>. 22, 24, 25 Требований № 921)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2.23</w:t>
      </w:r>
      <w:r>
        <w:tab/>
        <w:t>в МП отсутствуют сведения о смежных ЗУ и (или) сведения о документах, подтверждающих право гражданина на смежный ЗУ (при отсутствии в ЕГРН сведений о зарегистрированных правах (обременениях) на такой ЗУ в установленном действующим законодательством порядке), или сведения о смежных ЗУ, указанные в акте согласования местоположения границ ЗУ, противореч</w:t>
      </w:r>
      <w:r w:rsidR="003F0FA3">
        <w:t>ат</w:t>
      </w:r>
      <w:r>
        <w:t xml:space="preserve"> сведениям о смежных ЗУ, указанным в соответствующем разделе представленного МП (</w:t>
      </w:r>
      <w:proofErr w:type="spellStart"/>
      <w:r>
        <w:t>п</w:t>
      </w:r>
      <w:proofErr w:type="gramEnd"/>
      <w:r>
        <w:t>.п</w:t>
      </w:r>
      <w:proofErr w:type="spellEnd"/>
      <w:r>
        <w:t>. 60, 61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2.24</w:t>
      </w:r>
      <w:r>
        <w:tab/>
        <w:t xml:space="preserve">в МП отсутствуют либо указаны не все ОН, расположенные в пределах данного ЗУ, при наличии сведений </w:t>
      </w:r>
      <w:proofErr w:type="gramStart"/>
      <w:r>
        <w:t>о</w:t>
      </w:r>
      <w:proofErr w:type="gramEnd"/>
      <w:r>
        <w:t xml:space="preserve"> таких ОН в ЕГРН (п. 35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2.25</w:t>
      </w:r>
      <w:r>
        <w:tab/>
        <w:t xml:space="preserve">в МП не заполнен реквизит 3 раздела </w:t>
      </w:r>
      <w:r w:rsidR="003F0FA3">
        <w:t>«</w:t>
      </w:r>
      <w:r>
        <w:t>Сведения об образуемых земельных участках</w:t>
      </w:r>
      <w:r w:rsidR="003F0FA3">
        <w:t>»</w:t>
      </w:r>
      <w:r>
        <w:t xml:space="preserve"> при образовании ЗУ в результате перераспределения (п. 48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2.26</w:t>
      </w:r>
      <w:r>
        <w:tab/>
        <w:t xml:space="preserve">МП подготовлен на образование одного ЗУ путем перераспределения двух ЗУ (ст. 11.7 ЗК, </w:t>
      </w:r>
      <w:proofErr w:type="spellStart"/>
      <w:r>
        <w:t>п.п</w:t>
      </w:r>
      <w:proofErr w:type="spellEnd"/>
      <w:r>
        <w:t>. 20, 27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2.27</w:t>
      </w:r>
      <w:r>
        <w:tab/>
        <w:t xml:space="preserve">в разделе «Чертеж земельного участка и их частей» существующая характерная точка обозначена как вновь образованная точка (п. 43 Требований </w:t>
      </w:r>
      <w:r w:rsidR="003F0FA3">
        <w:br/>
      </w:r>
      <w:r>
        <w:t>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2.28</w:t>
      </w:r>
      <w:r>
        <w:tab/>
        <w:t xml:space="preserve">в разделе </w:t>
      </w:r>
      <w:r w:rsidR="003F0FA3">
        <w:t>«</w:t>
      </w:r>
      <w:r>
        <w:t>Исходные данные</w:t>
      </w:r>
      <w:r w:rsidR="003F0FA3">
        <w:t>»</w:t>
      </w:r>
      <w:r>
        <w:t xml:space="preserve"> МП не указаны сведения о частях исходных или уточняемых ЗУ при их наличии в ЕГРН (п. 36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lastRenderedPageBreak/>
        <w:t>2.29</w:t>
      </w:r>
      <w:r>
        <w:tab/>
        <w:t xml:space="preserve">в состав МП, подготовленного в результате кадастровых работ по образованию ЗУ путем раздела ЗУ, при котором исходный ЗУ сохраняется в измененных границах, не включен раздел </w:t>
      </w:r>
      <w:r w:rsidR="003F0FA3">
        <w:t>«</w:t>
      </w:r>
      <w:r>
        <w:t>Сведения об измененных земельных участках</w:t>
      </w:r>
      <w:r w:rsidR="003F0FA3">
        <w:t>»</w:t>
      </w:r>
      <w:r>
        <w:t xml:space="preserve"> (п. 10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2.30</w:t>
      </w:r>
      <w:r>
        <w:tab/>
        <w:t>при подготовке МП не использован проект перераспределения сельскохозяйственных угодий и иных земель сельскохозяйственного назначения; не включена в состав Приложения МП копия фрагмента графического изображения из проекта перераспределения сельскохозяйственных угодий и иных земель сельскохозяйственного назначения, содержащего сведения (реквизиты, отметки) об утверждении документа (</w:t>
      </w:r>
      <w:proofErr w:type="spellStart"/>
      <w:r>
        <w:t>п.п</w:t>
      </w:r>
      <w:proofErr w:type="spellEnd"/>
      <w:r>
        <w:t>. 22, 25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2.31</w:t>
      </w:r>
      <w:r>
        <w:tab/>
        <w:t xml:space="preserve">в МП указана средняя </w:t>
      </w:r>
      <w:proofErr w:type="spellStart"/>
      <w:r>
        <w:t>квадратическая</w:t>
      </w:r>
      <w:proofErr w:type="spellEnd"/>
      <w:r>
        <w:t xml:space="preserve"> погрешность положения характерной точки (</w:t>
      </w:r>
      <w:proofErr w:type="spellStart"/>
      <w:r>
        <w:t>Mt</w:t>
      </w:r>
      <w:proofErr w:type="spellEnd"/>
      <w:r>
        <w:t>), не соответствующая требованиям Приказа Минэкономразвития России от 01.03.2016 № 90 (часть 13 статьи 22</w:t>
      </w:r>
      <w:r w:rsidR="00D75EBF">
        <w:t> 218-ФЗ</w:t>
      </w:r>
      <w:r>
        <w:t>, п. 38 Требований № 921, Приказ Минэкономразвития России от 01.03.2016 № 90)</w:t>
      </w:r>
    </w:p>
    <w:p w:rsidR="00EA44F6" w:rsidRDefault="00EA44F6" w:rsidP="00EA44F6">
      <w:pPr>
        <w:spacing w:line="240" w:lineRule="auto"/>
        <w:ind w:firstLine="709"/>
        <w:jc w:val="both"/>
      </w:pPr>
      <w:r>
        <w:t>2.32</w:t>
      </w:r>
      <w:r>
        <w:tab/>
        <w:t xml:space="preserve">в МП графа </w:t>
      </w:r>
      <w:r w:rsidR="00D75EBF">
        <w:t>«</w:t>
      </w:r>
      <w:r>
        <w:t>Характеристика части</w:t>
      </w:r>
      <w:r w:rsidR="00D75EBF">
        <w:t>»</w:t>
      </w:r>
      <w:r>
        <w:t xml:space="preserve"> в реквизите </w:t>
      </w:r>
      <w:r w:rsidR="00D75EBF">
        <w:t>«</w:t>
      </w:r>
      <w:r>
        <w:t>3</w:t>
      </w:r>
      <w:r w:rsidR="00D75EBF">
        <w:t>»</w:t>
      </w:r>
      <w:r>
        <w:t xml:space="preserve"> раздела </w:t>
      </w:r>
      <w:r w:rsidR="00D75EBF">
        <w:t>«</w:t>
      </w:r>
      <w:r>
        <w:t>Сведения о частях земельного участка</w:t>
      </w:r>
      <w:r w:rsidR="00D75EBF">
        <w:t>»</w:t>
      </w:r>
      <w:r>
        <w:t xml:space="preserve"> в отношении образуемых частей земельных участков заполнена не в соответствии с актом органа государственной власти или органа местного самоуправления, договором, в том числ</w:t>
      </w:r>
      <w:r w:rsidR="00D75EBF">
        <w:t>е предварительным, вступившим</w:t>
      </w:r>
      <w:r>
        <w:t xml:space="preserve"> в законную силу судебны</w:t>
      </w:r>
      <w:r w:rsidR="00D75EBF">
        <w:t>м</w:t>
      </w:r>
      <w:r>
        <w:t xml:space="preserve"> акт</w:t>
      </w:r>
      <w:r w:rsidR="00D75EBF">
        <w:t>ам</w:t>
      </w:r>
      <w:r>
        <w:t xml:space="preserve"> (п. 66 Требований № 921)</w:t>
      </w:r>
    </w:p>
    <w:p w:rsidR="00EA44F6" w:rsidRDefault="00EA44F6" w:rsidP="00EA44F6">
      <w:pPr>
        <w:spacing w:line="240" w:lineRule="auto"/>
        <w:ind w:firstLine="709"/>
        <w:jc w:val="both"/>
      </w:pPr>
      <w:r>
        <w:t>2.33</w:t>
      </w:r>
      <w:r>
        <w:tab/>
        <w:t>XML-документ схемы расположения ЗУ на КПТ не соответствует действующей XML-схеме (п. 12 Приказа № 762)</w:t>
      </w:r>
    </w:p>
    <w:p w:rsidR="00EA44F6" w:rsidRDefault="00EA44F6" w:rsidP="00EA44F6">
      <w:pPr>
        <w:spacing w:line="240" w:lineRule="auto"/>
        <w:ind w:firstLine="709"/>
        <w:jc w:val="both"/>
      </w:pPr>
      <w:r>
        <w:t>2.34</w:t>
      </w:r>
      <w:r>
        <w:tab/>
        <w:t>истек срок действия решения об утверждении схемы расположения ЗУ на КПТ (</w:t>
      </w:r>
      <w:r w:rsidR="00D75EBF">
        <w:t xml:space="preserve">статьи </w:t>
      </w:r>
      <w:r>
        <w:t>11.10 ЗК)</w:t>
      </w:r>
    </w:p>
    <w:p w:rsidR="00EA44F6" w:rsidRDefault="00EA44F6" w:rsidP="00EA44F6">
      <w:pPr>
        <w:spacing w:line="240" w:lineRule="auto"/>
        <w:ind w:firstLine="709"/>
        <w:jc w:val="both"/>
      </w:pPr>
      <w:r>
        <w:t>2.35</w:t>
      </w:r>
      <w:r>
        <w:tab/>
        <w:t>МП подготовлен на основании схемы расположения земельного участка на кадастровом плане территории, утвержденной актом органа местного самоуправления, не уполномоченного на предоставление находящихся в государственной или муниципальной собственности ЗУ (ст. 11.10 ЗК, п. 22 Требований № 921, Федеральный закон от 25.10.2001 № 137-ФЗ)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2.36</w:t>
      </w:r>
      <w:r>
        <w:tab/>
        <w:t>ТП подготовлен на основании Декларации, при этом отсутствует подтверждение того, что законодательством Российской Федерации в отношении ОН, для ГКУ/ГРП которого подано заявление с ТП, не предусмотрены подготовка и (или) выдача документов, указанных в частях 8, 9, 10 статьи 24, части 5 статьи 71</w:t>
      </w:r>
      <w:r w:rsidR="00F5207D">
        <w:t> 218-ФЗ</w:t>
      </w:r>
      <w:r>
        <w:t xml:space="preserve"> (проектная документация, разрешение на строительство, технический паспорт, изготовленный до 01.01.2013, разрешение на ввод (при</w:t>
      </w:r>
      <w:proofErr w:type="gramEnd"/>
      <w:r>
        <w:t xml:space="preserve"> </w:t>
      </w:r>
      <w:proofErr w:type="gramStart"/>
      <w:r>
        <w:t xml:space="preserve">подготовке ТП помещения, </w:t>
      </w:r>
      <w:proofErr w:type="spellStart"/>
      <w:r>
        <w:t>машино</w:t>
      </w:r>
      <w:proofErr w:type="spellEnd"/>
      <w:r>
        <w:t>-места), разрешение на ввод, выданное до 13.07.2015)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2.3</w:t>
      </w:r>
      <w:r w:rsidR="00F5207D">
        <w:t>7</w:t>
      </w:r>
      <w:r>
        <w:tab/>
        <w:t xml:space="preserve">в составе ТП, подготовленного в отношении ОНС, индивидуального жилого дома, отсутствует разрешение на строительство, использование которого предусмотрено частью 7 статьи 70, части 9 статьи 24 </w:t>
      </w:r>
      <w:r w:rsidR="00F5207D" w:rsidRPr="00F5207D">
        <w:t>218-ФЗ</w:t>
      </w:r>
      <w:r>
        <w:t xml:space="preserve"> </w:t>
      </w:r>
    </w:p>
    <w:p w:rsidR="00EA44F6" w:rsidRDefault="00EA44F6" w:rsidP="00EA44F6">
      <w:pPr>
        <w:spacing w:line="240" w:lineRule="auto"/>
        <w:ind w:firstLine="709"/>
        <w:jc w:val="both"/>
      </w:pPr>
      <w:r>
        <w:t>2.3</w:t>
      </w:r>
      <w:r w:rsidR="00966D50">
        <w:t>8</w:t>
      </w:r>
      <w:r>
        <w:tab/>
        <w:t>в разделе «Исходные данные» ТП отсутствуют сведения о состоянии (сохранности) пункта государственной геодезической сети (опорной межевой сети), определенном при проведении кадастровых работ (п. 28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</w:t>
      </w:r>
      <w:r w:rsidR="00966D50">
        <w:t>39</w:t>
      </w:r>
      <w:r>
        <w:tab/>
        <w:t>в ТП не указан (указан некорректно) тип контура ОКС (подземный, надземный или наземный) (п. 40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lastRenderedPageBreak/>
        <w:t>2.4</w:t>
      </w:r>
      <w:r w:rsidR="00966D50">
        <w:t>0</w:t>
      </w:r>
      <w:r>
        <w:tab/>
        <w:t xml:space="preserve">в ТП зданий, сооружений отсутствуют планы всех этажей (планы зданий, сооружений при отсутствии этажности), включение которых предусмотрено частью 14 статьи 24 </w:t>
      </w:r>
      <w:r w:rsidR="00F5207D" w:rsidRPr="00F5207D">
        <w:t>218-ФЗ</w:t>
      </w:r>
      <w:r>
        <w:t xml:space="preserve"> (п. 11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2.4</w:t>
      </w:r>
      <w:r w:rsidR="00966D50">
        <w:t>1</w:t>
      </w:r>
      <w:r>
        <w:tab/>
        <w:t>в ТП отсутствуют сведения о ЗУ, либо указаны не все ЗУ, в пределах которых располагается ОКС (п. 43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2.4</w:t>
      </w:r>
      <w:r w:rsidR="00966D50">
        <w:t>2</w:t>
      </w:r>
      <w:r>
        <w:tab/>
        <w:t>координаты характерных точек контура ОКС в ТП представлены в системе координат, отличной от используемой ОРП для ведения ЕГРН (п. 43 Требований № 953)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2.4</w:t>
      </w:r>
      <w:r w:rsidR="00966D50">
        <w:t>3</w:t>
      </w:r>
      <w:r>
        <w:tab/>
        <w:t xml:space="preserve">в ТП отсутствуют (неверно указаны) сведения о кадастровом квартале или ЗУ, в пределах которого (которых) располагается ОКС (п. 43 Требований </w:t>
      </w:r>
      <w:r w:rsidR="00F5207D">
        <w:br/>
      </w:r>
      <w:r>
        <w:t>№ 953)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2.4</w:t>
      </w:r>
      <w:r w:rsidR="00966D50">
        <w:t>4</w:t>
      </w:r>
      <w:r>
        <w:tab/>
        <w:t>в ТП, подготовленном в отношении ОНС, не указано проектируемое назначение (п. 43 Требований № 953)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2.4</w:t>
      </w:r>
      <w:r w:rsidR="00966D50">
        <w:t>5</w:t>
      </w:r>
      <w:r>
        <w:tab/>
        <w:t xml:space="preserve">в ТП, </w:t>
      </w:r>
      <w:proofErr w:type="gramStart"/>
      <w:r>
        <w:t>подготовленном</w:t>
      </w:r>
      <w:proofErr w:type="gramEnd"/>
      <w:r>
        <w:t xml:space="preserve"> в связи с внесением изменений в сведения ЕГРН о характеристиках ОН, указаны характеристики О</w:t>
      </w:r>
      <w:r w:rsidR="00F5207D">
        <w:t xml:space="preserve">Н не содержащие новые значения </w:t>
      </w:r>
      <w:r>
        <w:t>(п. 40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2.4</w:t>
      </w:r>
      <w:r w:rsidR="00966D50">
        <w:t>6</w:t>
      </w:r>
      <w:r>
        <w:tab/>
        <w:t>контур ОКС, отображенный на дежурной кадастровой карте, в соответствии с координатами, представленными в ТП, не соответствует разделам графической части технического плана (</w:t>
      </w:r>
      <w:proofErr w:type="spellStart"/>
      <w:r>
        <w:t>п.п</w:t>
      </w:r>
      <w:proofErr w:type="spellEnd"/>
      <w:r>
        <w:t>. 34, 40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2.4</w:t>
      </w:r>
      <w:r w:rsidR="00966D50">
        <w:t>7</w:t>
      </w:r>
      <w:r>
        <w:tab/>
        <w:t>в ТП указаны характеристики ОН (вид ОН, кадастровый номер ЗУ (ОКС), номер кадастрового квартала, адрес, назначение (проектируемое назначение ОНС), наименование, количество этажей, материал наружных стен, год ввода в эксплуатацию, год завершения строительства, площадь, основная характеристика сооружения (ОНС), при этом документы, подтверждающие данные характеристики в состав Приложения ТП не включены (п. 20 Требований № 953)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2.4</w:t>
      </w:r>
      <w:r w:rsidR="00966D50">
        <w:t>8</w:t>
      </w:r>
      <w:r>
        <w:tab/>
        <w:t>в разделе «Приложение» ТП не приведен перечень документов, включенных в состав Приложения ТП (п. 67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</w:t>
      </w:r>
      <w:r w:rsidR="00966D50">
        <w:t>49</w:t>
      </w:r>
      <w:r>
        <w:tab/>
        <w:t>выявлены расхождения в характеристиках ОН (вид ОН, кадастровый номер ЗУ (ОКС), номер кадастрового квартала, адрес, назначение (проектируемое назначение ОНС), наименование, количество этажей, материал наружных стен, год ввода в эксплуатацию, год завершения строительства, площадь, основная характеристика сооружения (ОНС), указанных в ТП и документах, на основании которых был подготовлен ТП (п. 41 Требований № 953)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0</w:t>
      </w:r>
      <w:r>
        <w:tab/>
        <w:t>выявлены отклонения поэтажных планов ТП от поэтажных планов, являющихся частью проектной документации, проекта перепланировки, графической части технического паспорта здания (сооружения), сведения о которых указаны в разделе «Исходные данные» (п. 51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1</w:t>
      </w:r>
      <w:r>
        <w:tab/>
        <w:t>выявлены нарушения в оформлении графической части ТП в части несоответствия контура здания (сооружения), отображенного на плане этажа (плане ОН) ТП контуру здания (сооружения), отображенному на схеме расположения ОН на ЗУ и зарисовке контура наружных капитальных стен здания (сооружения), произведенной в чертеже (п. 51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2.5</w:t>
      </w:r>
      <w:r w:rsidR="00966D50">
        <w:t>2</w:t>
      </w:r>
      <w:r>
        <w:tab/>
        <w:t xml:space="preserve">выявлены расхождения в сведениях о расположении ОКС в пределах ЗУ и (или) кадастрового квартала, содержащихся в разделе «Характеристики ОН» ТП, а также его графической части и результатах отображения ОКС на дежурной </w:t>
      </w:r>
      <w:r>
        <w:lastRenderedPageBreak/>
        <w:t>кадастровой карте, согласно указанным в ТП координатам (ОКС расположен в пределах иного ЗУ и (или) иного кадастрового квартала) (</w:t>
      </w:r>
      <w:proofErr w:type="spellStart"/>
      <w:r>
        <w:t>п.п</w:t>
      </w:r>
      <w:proofErr w:type="spellEnd"/>
      <w:r>
        <w:t>. 34, 43 Требований № 953)</w:t>
      </w:r>
      <w:proofErr w:type="gramEnd"/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3</w:t>
      </w:r>
      <w:r>
        <w:tab/>
        <w:t>адрес ОКС, указанный в ТП, не соответствует адресу ЗУ, в пределах которого он расположен, при этом в разделе «Заключение кадастрового инженера» ТП соответствующая информация не приведена (п. 43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>2.5</w:t>
      </w:r>
      <w:r w:rsidR="00966D50">
        <w:t>4</w:t>
      </w:r>
      <w:r>
        <w:tab/>
        <w:t>в соответствии с положениями Федерального закона от 15.04.1998 № 66-ФЗ «О садоводческих, огороднических и дачных некоммерческих объединениях граждан», на садовом земельном участке возможно размещение только жилого строения, при этом в ТП (раздел «Заключение кадастрового инженера») и Декларации (раздел «Вид, назначение и наименование объекта недвижимости») не приведена информация о назначении объекта недвижимости:</w:t>
      </w:r>
      <w:proofErr w:type="gramEnd"/>
      <w:r>
        <w:t xml:space="preserve"> «Жилое строение»</w:t>
      </w:r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5</w:t>
      </w:r>
      <w:r>
        <w:tab/>
        <w:t>в разделе «Заключение кадастрового инженера» ТП, подготовленного с целью исправления реестровой ошибки в сведениях ЕГРН, отсутствует обоснование такой ошибки, выявленной в ходе кадастровых работ (п. 50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6</w:t>
      </w:r>
      <w:r>
        <w:tab/>
        <w:t>условные знаки, отображенные в графической части ТП, не соответствуют специальным условным знакам, указанным в Требованиях № 953 (Приложение 2)</w:t>
      </w:r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7</w:t>
      </w:r>
      <w:r>
        <w:tab/>
        <w:t>в состав Приложения ТП, подготовленного в связи с образование</w:t>
      </w:r>
      <w:r w:rsidR="00F5207D">
        <w:t>м</w:t>
      </w:r>
      <w:r>
        <w:t xml:space="preserve"> части</w:t>
      </w:r>
      <w:r w:rsidR="00F5207D">
        <w:t xml:space="preserve"> ОКС</w:t>
      </w:r>
      <w:r>
        <w:t xml:space="preserve">, не включен </w:t>
      </w:r>
      <w:proofErr w:type="gramStart"/>
      <w:r>
        <w:t>документ</w:t>
      </w:r>
      <w:proofErr w:type="gramEnd"/>
      <w:r>
        <w:t xml:space="preserve"> на основании которого вносится содержание установленного (устанавливаемого) ограничения (п. 46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2.5</w:t>
      </w:r>
      <w:r w:rsidR="00966D50">
        <w:t>8</w:t>
      </w:r>
      <w:r>
        <w:tab/>
        <w:t>ТП помещения подготовлен на основании акта приемочной комиссии, подтверждающего завершение перепланировки, при этом проект перепланировки в состав Приложения ТП не включен (п. 20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</w:t>
      </w:r>
      <w:r w:rsidR="00966D50">
        <w:t>59</w:t>
      </w:r>
      <w:r>
        <w:tab/>
        <w:t>в разделе МП, ТП «Общие сведения о кадастровых работах» неверно указаны виды выполненных кадастровых работ (п. 27 Требований № 921, п. 24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0</w:t>
      </w:r>
      <w:r>
        <w:tab/>
        <w:t>не указан в ТП кадастровый номер здания, в пределах которого расположено помещение/</w:t>
      </w:r>
      <w:proofErr w:type="spellStart"/>
      <w:r>
        <w:t>машино</w:t>
      </w:r>
      <w:proofErr w:type="spellEnd"/>
      <w:r>
        <w:t>-место (п. 43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1</w:t>
      </w:r>
      <w:r>
        <w:tab/>
        <w:t xml:space="preserve">МП, ТП подготовлен в связи с созданием ОН, при этом в ЕГРН уже содержатся сведения об указанном объекте, </w:t>
      </w:r>
      <w:r w:rsidR="00F5207D">
        <w:t>(</w:t>
      </w:r>
      <w:r>
        <w:t xml:space="preserve">пункт 49 части 1 статьи 26 </w:t>
      </w:r>
      <w:r w:rsidR="00F5207D" w:rsidRPr="00F5207D">
        <w:t>218-ФЗ</w:t>
      </w:r>
      <w:r w:rsidR="00F5207D">
        <w:t xml:space="preserve">, </w:t>
      </w:r>
      <w:r w:rsidR="00F5207D">
        <w:br/>
      </w:r>
      <w:r>
        <w:t>п. 27 Требований № 921, п. 24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2</w:t>
      </w:r>
      <w:r>
        <w:tab/>
        <w:t xml:space="preserve">в ТП неверно определена площадь ОН (определение площади не соответствует требованиям </w:t>
      </w:r>
      <w:r w:rsidR="00F5207D">
        <w:t>№</w:t>
      </w:r>
      <w:r>
        <w:t xml:space="preserve"> 90</w:t>
      </w:r>
      <w:r w:rsidR="00F5207D">
        <w:t xml:space="preserve">, </w:t>
      </w:r>
      <w:proofErr w:type="spellStart"/>
      <w:r>
        <w:t>пп</w:t>
      </w:r>
      <w:proofErr w:type="spellEnd"/>
      <w:r>
        <w:t>. 13 п. 43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3</w:t>
      </w:r>
      <w:r>
        <w:tab/>
        <w:t>в состав Приложения Акта обследования не включены документы, подтверждающие прекращение существования ОН или являющиеся основанием для сноса ОН, при этом в реквизите «Заключение кадастрового инженера» не приведена причина их неиспользования (п. 3, п. 9 Требований № 861)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4</w:t>
      </w:r>
      <w:r>
        <w:tab/>
        <w:t xml:space="preserve">в реквизите «Сведения об ОН, в отношении которого проводятся кадастровые работы» Акта обследования не указаны сведения о виде ОН и его кадастровом номере, а также сведения о наличии (отсутствии) в ЕГРН сведений о зарегистрированных правах </w:t>
      </w:r>
      <w:proofErr w:type="gramStart"/>
      <w:r>
        <w:t>на</w:t>
      </w:r>
      <w:proofErr w:type="gramEnd"/>
      <w:r>
        <w:t xml:space="preserve"> ОН (п. 6 Требований № 861)</w:t>
      </w:r>
    </w:p>
    <w:p w:rsidR="00EA44F6" w:rsidRDefault="00EA44F6" w:rsidP="00EA44F6">
      <w:pPr>
        <w:spacing w:line="240" w:lineRule="auto"/>
        <w:ind w:firstLine="709"/>
        <w:jc w:val="both"/>
      </w:pPr>
      <w:r>
        <w:lastRenderedPageBreak/>
        <w:t>2.6</w:t>
      </w:r>
      <w:r w:rsidR="00966D50">
        <w:t>5</w:t>
      </w:r>
      <w:r>
        <w:tab/>
        <w:t>в реквизите «Заключение кадастрового инженера» Акта обследования не приведено заключение кадастрового инженера о прекращении существования ОН (п. 10 Требований № 861)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6</w:t>
      </w:r>
      <w:r>
        <w:tab/>
        <w:t xml:space="preserve">в состав Приложения к Декларации не включены копии правоустанавливающих, </w:t>
      </w:r>
      <w:proofErr w:type="spellStart"/>
      <w:r>
        <w:t>правоудостоверяющих</w:t>
      </w:r>
      <w:proofErr w:type="spellEnd"/>
      <w:r>
        <w:t xml:space="preserve"> документов на ОН (ЗУ, в пределах которого расположен ОН), а также копии документов, подтверждающих полномочия представителя правообладателя (п. 24 Приложения 4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7</w:t>
      </w:r>
      <w:r>
        <w:tab/>
        <w:t>в Декларации не приведены сведения о правообладателе ОН (ЗУ, в пределах которого расположен ОН) (п. 22, п. 23 Приложения 4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2.6</w:t>
      </w:r>
      <w:r w:rsidR="00966D50">
        <w:t>8</w:t>
      </w:r>
      <w:r>
        <w:tab/>
        <w:t>сведения об ОН в ТП указаны на основании Декларации об ОН, подготовленной после 01.01.2017, форма которой утверждена Приказом Минэкономразвития России от 13.12.2010 № 628, который утратил силу с 01.01.2017 (Приложение 4 Требований № 953)</w:t>
      </w:r>
    </w:p>
    <w:p w:rsidR="00EA44F6" w:rsidRDefault="00EA44F6" w:rsidP="00EA44F6">
      <w:pPr>
        <w:spacing w:line="240" w:lineRule="auto"/>
        <w:ind w:firstLine="709"/>
        <w:jc w:val="both"/>
      </w:pPr>
      <w:r>
        <w:t>2.</w:t>
      </w:r>
      <w:r w:rsidR="00966D50">
        <w:t>69</w:t>
      </w:r>
      <w:r>
        <w:tab/>
        <w:t xml:space="preserve">представлено заявление о ГКУ/ГРП с </w:t>
      </w:r>
      <w:r w:rsidR="00F5207D">
        <w:t xml:space="preserve">приложением </w:t>
      </w:r>
      <w:r>
        <w:t>ТП в отношении помещения или помещений (в том числе жилых), расположенных в жилом доме (объекте индивидуального жилищного строительства) или в жилом строении</w:t>
      </w:r>
      <w:r w:rsidR="00F5207D">
        <w:t xml:space="preserve"> (</w:t>
      </w:r>
      <w:r>
        <w:t>част</w:t>
      </w:r>
      <w:r w:rsidR="00F5207D">
        <w:t>ь</w:t>
      </w:r>
      <w:r>
        <w:t xml:space="preserve"> 7 статьи 41 </w:t>
      </w:r>
      <w:r w:rsidR="00F5207D" w:rsidRPr="00F5207D">
        <w:t>218-ФЗ</w:t>
      </w:r>
      <w:r w:rsidR="00F5207D">
        <w:t>)</w:t>
      </w:r>
    </w:p>
    <w:p w:rsidR="00D902E9" w:rsidRPr="00405C02" w:rsidRDefault="00EA44F6" w:rsidP="00EA44F6">
      <w:pPr>
        <w:spacing w:line="240" w:lineRule="auto"/>
        <w:ind w:firstLine="709"/>
        <w:jc w:val="both"/>
        <w:rPr>
          <w:b/>
        </w:rPr>
      </w:pPr>
      <w:r w:rsidRPr="00405C02">
        <w:rPr>
          <w:b/>
        </w:rPr>
        <w:t>3</w:t>
      </w:r>
      <w:r w:rsidR="002D6E6A" w:rsidRPr="00405C02">
        <w:rPr>
          <w:b/>
        </w:rPr>
        <w:t>.</w:t>
      </w:r>
      <w:r w:rsidRPr="00405C02">
        <w:rPr>
          <w:b/>
        </w:rPr>
        <w:tab/>
      </w:r>
      <w:r w:rsidR="00D902E9" w:rsidRPr="00405C02">
        <w:rPr>
          <w:b/>
          <w:u w:val="single"/>
        </w:rPr>
        <w:t>к ошибкам, не связанным с деятельностью кадастрового инженера</w:t>
      </w:r>
      <w:r w:rsidR="00D902E9" w:rsidRPr="00405C02">
        <w:rPr>
          <w:b/>
        </w:rPr>
        <w:t>:</w:t>
      </w:r>
    </w:p>
    <w:p w:rsidR="00EA44F6" w:rsidRDefault="00EA44F6" w:rsidP="00EA44F6">
      <w:pPr>
        <w:spacing w:line="240" w:lineRule="auto"/>
        <w:ind w:firstLine="709"/>
        <w:jc w:val="both"/>
      </w:pPr>
      <w:r>
        <w:t xml:space="preserve">сведения об ОН в МП, ТП не соответствуют сведениям об ОН, содержащимся в ЕГРН, в связи с тем, что </w:t>
      </w:r>
      <w:r w:rsidR="00881DB9">
        <w:t>сведения ЕГРН</w:t>
      </w:r>
      <w:r>
        <w:t xml:space="preserve"> (КПТ, выписка) содержа</w:t>
      </w:r>
      <w:r w:rsidR="00881DB9">
        <w:t>т</w:t>
      </w:r>
      <w:r>
        <w:t xml:space="preserve"> недостоверные сведения по причине наличия </w:t>
      </w:r>
      <w:r w:rsidR="00881DB9">
        <w:t xml:space="preserve">исправленной </w:t>
      </w:r>
      <w:r>
        <w:t>технической ошибки в сведениях ЕГРН</w:t>
      </w:r>
    </w:p>
    <w:p w:rsidR="00EA44F6" w:rsidRDefault="00881DB9" w:rsidP="00EA44F6">
      <w:pPr>
        <w:spacing w:line="240" w:lineRule="auto"/>
        <w:ind w:firstLine="709"/>
        <w:jc w:val="both"/>
      </w:pPr>
      <w:r>
        <w:rPr>
          <w:sz w:val="36"/>
          <w:szCs w:val="36"/>
        </w:rPr>
        <w:br w:type="column"/>
      </w:r>
      <w:r w:rsidR="00EA44F6">
        <w:lastRenderedPageBreak/>
        <w:t>Перечень сокращений</w:t>
      </w:r>
      <w:r>
        <w:t xml:space="preserve"> в том числе </w:t>
      </w:r>
      <w:r w:rsidR="00EA44F6">
        <w:t>наименований нормативных правовых актов (терминов):</w:t>
      </w:r>
    </w:p>
    <w:p w:rsidR="00F2606A" w:rsidRDefault="00F2606A" w:rsidP="00EA44F6">
      <w:pPr>
        <w:spacing w:line="240" w:lineRule="auto"/>
        <w:ind w:firstLine="709"/>
        <w:jc w:val="both"/>
      </w:pPr>
      <w:r>
        <w:t>ЕГРН – Единый государственный реестр недвижимости;</w:t>
      </w:r>
    </w:p>
    <w:p w:rsidR="002D6E6A" w:rsidRDefault="002D6E6A" w:rsidP="00EA44F6">
      <w:pPr>
        <w:spacing w:line="240" w:lineRule="auto"/>
        <w:ind w:firstLine="709"/>
        <w:jc w:val="both"/>
      </w:pPr>
      <w:r>
        <w:t>МП – межевой план;</w:t>
      </w:r>
    </w:p>
    <w:p w:rsidR="002D6E6A" w:rsidRDefault="002D6E6A" w:rsidP="00EA44F6">
      <w:pPr>
        <w:spacing w:line="240" w:lineRule="auto"/>
        <w:ind w:firstLine="709"/>
        <w:jc w:val="both"/>
      </w:pPr>
      <w:r>
        <w:t>ТП – технический план;</w:t>
      </w:r>
    </w:p>
    <w:p w:rsidR="00EA44F6" w:rsidRDefault="00EA44F6" w:rsidP="00EA44F6">
      <w:pPr>
        <w:spacing w:line="240" w:lineRule="auto"/>
        <w:ind w:firstLine="709"/>
        <w:jc w:val="both"/>
      </w:pPr>
      <w:r>
        <w:t>ОКС – здание, сооружение, объект незавершенного строительства;</w:t>
      </w:r>
    </w:p>
    <w:p w:rsidR="00EA44F6" w:rsidRDefault="00EA44F6" w:rsidP="00EA44F6">
      <w:pPr>
        <w:spacing w:line="240" w:lineRule="auto"/>
        <w:ind w:firstLine="709"/>
        <w:jc w:val="both"/>
      </w:pPr>
      <w:r>
        <w:t>ЗУ – земельный участок;</w:t>
      </w:r>
    </w:p>
    <w:p w:rsidR="00EA44F6" w:rsidRDefault="00EA44F6" w:rsidP="00EA44F6">
      <w:pPr>
        <w:spacing w:line="240" w:lineRule="auto"/>
        <w:ind w:firstLine="709"/>
        <w:jc w:val="both"/>
      </w:pPr>
      <w:r>
        <w:t>КПТ – кадастровый план территории;</w:t>
      </w:r>
    </w:p>
    <w:p w:rsidR="00EA44F6" w:rsidRDefault="00EA44F6" w:rsidP="00EA44F6">
      <w:pPr>
        <w:spacing w:line="240" w:lineRule="auto"/>
        <w:ind w:firstLine="709"/>
        <w:jc w:val="both"/>
      </w:pPr>
      <w:r>
        <w:t>ОН – объект недвижимости;</w:t>
      </w:r>
    </w:p>
    <w:p w:rsidR="00EA44F6" w:rsidRDefault="00EA44F6" w:rsidP="00EA44F6">
      <w:pPr>
        <w:spacing w:line="240" w:lineRule="auto"/>
        <w:ind w:firstLine="709"/>
        <w:jc w:val="both"/>
      </w:pPr>
      <w:r>
        <w:t>ОНС – объект незавершенного строительства;</w:t>
      </w:r>
    </w:p>
    <w:p w:rsidR="00EA44F6" w:rsidRDefault="00EA44F6" w:rsidP="00EA44F6">
      <w:pPr>
        <w:spacing w:line="240" w:lineRule="auto"/>
        <w:ind w:firstLine="709"/>
        <w:jc w:val="both"/>
      </w:pPr>
      <w:r>
        <w:t>ГКУ – государственный кадастровый учет;</w:t>
      </w:r>
    </w:p>
    <w:p w:rsidR="00EA44F6" w:rsidRDefault="00EA44F6" w:rsidP="00EA44F6">
      <w:pPr>
        <w:spacing w:line="240" w:lineRule="auto"/>
        <w:ind w:firstLine="709"/>
        <w:jc w:val="both"/>
      </w:pPr>
      <w:r>
        <w:t>ГРП – государственная регистрация права;</w:t>
      </w:r>
    </w:p>
    <w:p w:rsidR="00EA44F6" w:rsidRDefault="00881DB9" w:rsidP="00EA44F6">
      <w:pPr>
        <w:spacing w:line="240" w:lineRule="auto"/>
        <w:ind w:firstLine="709"/>
        <w:jc w:val="both"/>
      </w:pPr>
      <w:r>
        <w:t>218-ФЗ</w:t>
      </w:r>
      <w:r w:rsidR="00EA44F6">
        <w:t xml:space="preserve"> – Федеральный закон от 13.07.2015 № 218-ФЗ «О государственной регистрации недвижимости»;</w:t>
      </w:r>
    </w:p>
    <w:p w:rsidR="00EA44F6" w:rsidRDefault="00EA44F6" w:rsidP="00EA44F6">
      <w:pPr>
        <w:spacing w:line="240" w:lineRule="auto"/>
        <w:ind w:firstLine="709"/>
        <w:jc w:val="both"/>
      </w:pPr>
      <w:r>
        <w:t>ОРП – орган регистрации права;</w:t>
      </w:r>
    </w:p>
    <w:p w:rsidR="00EA44F6" w:rsidRDefault="00EA44F6" w:rsidP="00EA44F6">
      <w:pPr>
        <w:spacing w:line="240" w:lineRule="auto"/>
        <w:ind w:firstLine="709"/>
        <w:jc w:val="both"/>
      </w:pPr>
      <w:r>
        <w:t>УКЭП – усиленная квалифицированная электронная подпись;</w:t>
      </w:r>
    </w:p>
    <w:p w:rsidR="00EA44F6" w:rsidRDefault="00EA44F6" w:rsidP="00EA44F6">
      <w:pPr>
        <w:spacing w:line="240" w:lineRule="auto"/>
        <w:ind w:firstLine="709"/>
        <w:jc w:val="both"/>
      </w:pPr>
      <w:r>
        <w:t>ЗК – Земельный кодекс Российской Федерации;</w:t>
      </w:r>
    </w:p>
    <w:p w:rsidR="00EA44F6" w:rsidRDefault="00EA44F6" w:rsidP="00EA44F6">
      <w:pPr>
        <w:spacing w:line="240" w:lineRule="auto"/>
        <w:ind w:firstLine="709"/>
        <w:jc w:val="both"/>
      </w:pPr>
      <w:proofErr w:type="spellStart"/>
      <w:r>
        <w:t>ГрК</w:t>
      </w:r>
      <w:proofErr w:type="spellEnd"/>
      <w:r>
        <w:t xml:space="preserve"> – Градостроительный кодекс Российской Федерации;</w:t>
      </w:r>
    </w:p>
    <w:p w:rsidR="00EA44F6" w:rsidRDefault="00EA44F6" w:rsidP="00EA44F6">
      <w:pPr>
        <w:spacing w:line="240" w:lineRule="auto"/>
        <w:ind w:firstLine="709"/>
        <w:jc w:val="both"/>
      </w:pPr>
      <w:proofErr w:type="gramStart"/>
      <w:r>
        <w:t xml:space="preserve">Приказ № 920 − Приказ Минэкономразвития России от 08.12.2015 № 920 «Об утверждении форм заявления </w:t>
      </w:r>
      <w:r w:rsidR="00881DB9" w:rsidRPr="00881DB9">
        <w:t>о государственном кадастровом учете недвижимого имущества и (или) государственной регистрации прав на недвижимое имущество, заявления об исправлении технической ошибки в записях единого государственного реестра недвижимости, о внесении сведений в единый государственный реестр недвижимости заинтересованным лицом, о внесении в единый государственный реестр недвижимости записей о наличии возражения в отношении</w:t>
      </w:r>
      <w:proofErr w:type="gramEnd"/>
      <w:r w:rsidR="00881DB9" w:rsidRPr="00881DB9">
        <w:t xml:space="preserve"> </w:t>
      </w:r>
      <w:proofErr w:type="gramStart"/>
      <w:r w:rsidR="00881DB9" w:rsidRPr="00881DB9">
        <w:t>зарегистрированного права на объект недвижимости, записей о невозможности государственной регистрации права без личного участия правообладателя, записей о наличии прав требований в отношении зарегистрированного права, отдельных записей о правообладателе, отдельных дополнительных сведений об объекте недвижимости, требований к их заполнению, требований к формату таких заявлений и представляемых с ними документов в электронной форме, а также формы заявления о внесении в единый государственный</w:t>
      </w:r>
      <w:proofErr w:type="gramEnd"/>
      <w:r w:rsidR="00881DB9" w:rsidRPr="00881DB9">
        <w:t xml:space="preserve"> реестр недвижимости сведений 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 кадастровых работ</w:t>
      </w:r>
      <w:r>
        <w:t>»;</w:t>
      </w:r>
    </w:p>
    <w:p w:rsidR="00EA44F6" w:rsidRDefault="00EA44F6" w:rsidP="00EA44F6">
      <w:pPr>
        <w:spacing w:line="240" w:lineRule="auto"/>
        <w:ind w:firstLine="709"/>
        <w:jc w:val="both"/>
      </w:pPr>
      <w:r>
        <w:t>Приказ № 762 –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…»;</w:t>
      </w:r>
    </w:p>
    <w:p w:rsidR="00EA44F6" w:rsidRDefault="00EA44F6" w:rsidP="00EA44F6">
      <w:pPr>
        <w:spacing w:line="240" w:lineRule="auto"/>
        <w:ind w:firstLine="709"/>
        <w:jc w:val="both"/>
      </w:pPr>
      <w:r>
        <w:t>Приказ № 540 – Приказ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EA44F6" w:rsidRDefault="00EA44F6" w:rsidP="00EA44F6">
      <w:pPr>
        <w:spacing w:line="240" w:lineRule="auto"/>
        <w:ind w:firstLine="709"/>
        <w:jc w:val="both"/>
      </w:pPr>
      <w:r>
        <w:t xml:space="preserve">Требования № 921 – </w:t>
      </w:r>
      <w:r w:rsidR="00881DB9">
        <w:t>Требования об утверждении формы и состава сведений межевого плана, требований к подготовке межевого плана, утвержденные п</w:t>
      </w:r>
      <w:r>
        <w:t>риказ</w:t>
      </w:r>
      <w:r w:rsidR="00881DB9">
        <w:t>ом</w:t>
      </w:r>
      <w:r>
        <w:t xml:space="preserve"> Минэкономразви</w:t>
      </w:r>
      <w:r w:rsidR="00881DB9">
        <w:t>тия России от 08.12.2015 № 921</w:t>
      </w:r>
      <w:r>
        <w:t>;</w:t>
      </w:r>
    </w:p>
    <w:p w:rsidR="00EA44F6" w:rsidRDefault="00EA44F6" w:rsidP="00EA44F6">
      <w:pPr>
        <w:spacing w:line="240" w:lineRule="auto"/>
        <w:ind w:firstLine="709"/>
        <w:jc w:val="both"/>
      </w:pPr>
      <w:r>
        <w:lastRenderedPageBreak/>
        <w:t xml:space="preserve">Требования № 953 – </w:t>
      </w:r>
      <w:r w:rsidR="00881DB9">
        <w:t>Требования об утверждении формы технического плана, требования к подготовке технического плана, утвержденные п</w:t>
      </w:r>
      <w:r>
        <w:t>риказ</w:t>
      </w:r>
      <w:r w:rsidR="00881DB9">
        <w:t>ом</w:t>
      </w:r>
      <w:r>
        <w:t xml:space="preserve"> Минэкономразвития России от 18.12.2015 № 953;</w:t>
      </w:r>
    </w:p>
    <w:p w:rsidR="00EA44F6" w:rsidRDefault="00EA44F6" w:rsidP="00EA44F6">
      <w:pPr>
        <w:spacing w:line="240" w:lineRule="auto"/>
        <w:ind w:firstLine="709"/>
        <w:jc w:val="both"/>
      </w:pPr>
      <w:r>
        <w:t xml:space="preserve">Требования № 861 – </w:t>
      </w:r>
      <w:r w:rsidR="00881DB9">
        <w:t>Требования об утверждении формы и состава сведений акта обследования, требования к подготовке акта обследования, утверждённые  п</w:t>
      </w:r>
      <w:r>
        <w:t>риказ</w:t>
      </w:r>
      <w:r w:rsidR="00881DB9">
        <w:t>ом</w:t>
      </w:r>
      <w:r>
        <w:t xml:space="preserve"> Минэкономразвития России от 20.11.2015 № 861;</w:t>
      </w:r>
    </w:p>
    <w:p w:rsidR="00EA44F6" w:rsidRDefault="00EA44F6" w:rsidP="00EA44F6">
      <w:pPr>
        <w:spacing w:line="240" w:lineRule="auto"/>
        <w:ind w:firstLine="709"/>
        <w:jc w:val="both"/>
      </w:pPr>
      <w:r>
        <w:t>Декларация – декларация об объекте недвижимости, предусмотренная При</w:t>
      </w:r>
      <w:r w:rsidR="00881DB9">
        <w:t>ложением № 4 Требований № 953;</w:t>
      </w:r>
    </w:p>
    <w:p w:rsidR="00881DB9" w:rsidRDefault="00881DB9" w:rsidP="00966D50">
      <w:pPr>
        <w:spacing w:line="240" w:lineRule="auto"/>
        <w:ind w:firstLine="709"/>
        <w:jc w:val="both"/>
      </w:pPr>
      <w:r>
        <w:t xml:space="preserve">Требования № 90 – Требования </w:t>
      </w:r>
      <w:r w:rsidRPr="00881DB9">
        <w:t>к точности и методам определения координат характерных точек границ земельного участка, требовани</w:t>
      </w:r>
      <w:r>
        <w:t>я</w:t>
      </w:r>
      <w:r w:rsidRPr="00881DB9">
        <w:t xml:space="preserve">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требовани</w:t>
      </w:r>
      <w:r>
        <w:t>я</w:t>
      </w:r>
      <w:r w:rsidRPr="00881DB9">
        <w:t xml:space="preserve"> к определению площади здания, сооружения и помещения</w:t>
      </w:r>
      <w:r w:rsidR="00966D50">
        <w:t>, утверждённые приказом Минэкономразвития России от 01.03.2016 № 90.</w:t>
      </w:r>
    </w:p>
    <w:sectPr w:rsidR="00881DB9" w:rsidSect="002D6697">
      <w:headerReference w:type="default" r:id="rId9"/>
      <w:headerReference w:type="first" r:id="rId10"/>
      <w:pgSz w:w="11906" w:h="16838"/>
      <w:pgMar w:top="1135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EF" w:rsidRDefault="00BE4EEF" w:rsidP="00CF055B">
      <w:pPr>
        <w:spacing w:line="240" w:lineRule="auto"/>
      </w:pPr>
      <w:r>
        <w:separator/>
      </w:r>
    </w:p>
  </w:endnote>
  <w:endnote w:type="continuationSeparator" w:id="0">
    <w:p w:rsidR="00BE4EEF" w:rsidRDefault="00BE4EEF" w:rsidP="00CF0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EF" w:rsidRDefault="00BE4EEF" w:rsidP="00CF055B">
      <w:pPr>
        <w:spacing w:line="240" w:lineRule="auto"/>
      </w:pPr>
      <w:r>
        <w:separator/>
      </w:r>
    </w:p>
  </w:footnote>
  <w:footnote w:type="continuationSeparator" w:id="0">
    <w:p w:rsidR="00BE4EEF" w:rsidRDefault="00BE4EEF" w:rsidP="00CF055B">
      <w:pPr>
        <w:spacing w:line="240" w:lineRule="auto"/>
      </w:pPr>
      <w:r>
        <w:continuationSeparator/>
      </w:r>
    </w:p>
  </w:footnote>
  <w:footnote w:id="1">
    <w:p w:rsidR="002D6E6A" w:rsidRDefault="002D6E6A">
      <w:pPr>
        <w:pStyle w:val="ab"/>
      </w:pPr>
      <w:r>
        <w:rPr>
          <w:rStyle w:val="ad"/>
        </w:rPr>
        <w:footnoteRef/>
      </w:r>
      <w:r>
        <w:t xml:space="preserve"> перечень с</w:t>
      </w:r>
      <w:r w:rsidR="00966D50">
        <w:t>окращений приведён в конце приложения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105114"/>
    </w:sdtPr>
    <w:sdtEndPr>
      <w:rPr>
        <w:sz w:val="24"/>
        <w:szCs w:val="24"/>
      </w:rPr>
    </w:sdtEndPr>
    <w:sdtContent>
      <w:p w:rsidR="000075FB" w:rsidRPr="00E80028" w:rsidRDefault="000075FB" w:rsidP="00E80028">
        <w:pPr>
          <w:pStyle w:val="a3"/>
          <w:jc w:val="center"/>
          <w:rPr>
            <w:sz w:val="24"/>
            <w:szCs w:val="24"/>
          </w:rPr>
        </w:pPr>
        <w:r w:rsidRPr="00CF055B">
          <w:rPr>
            <w:sz w:val="24"/>
            <w:szCs w:val="24"/>
          </w:rPr>
          <w:fldChar w:fldCharType="begin"/>
        </w:r>
        <w:r w:rsidRPr="00CF055B">
          <w:rPr>
            <w:sz w:val="24"/>
            <w:szCs w:val="24"/>
          </w:rPr>
          <w:instrText>PAGE   \* MERGEFORMAT</w:instrText>
        </w:r>
        <w:r w:rsidRPr="00CF055B">
          <w:rPr>
            <w:sz w:val="24"/>
            <w:szCs w:val="24"/>
          </w:rPr>
          <w:fldChar w:fldCharType="separate"/>
        </w:r>
        <w:r w:rsidR="001940D6">
          <w:rPr>
            <w:noProof/>
            <w:sz w:val="24"/>
            <w:szCs w:val="24"/>
          </w:rPr>
          <w:t>9</w:t>
        </w:r>
        <w:r w:rsidRPr="00CF055B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CE" w:rsidRDefault="008909CE" w:rsidP="008909CE">
    <w:pPr>
      <w:pStyle w:val="a3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972"/>
    <w:multiLevelType w:val="hybridMultilevel"/>
    <w:tmpl w:val="584E2880"/>
    <w:lvl w:ilvl="0" w:tplc="4642A3F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8F47FF"/>
    <w:multiLevelType w:val="hybridMultilevel"/>
    <w:tmpl w:val="637E4FAA"/>
    <w:lvl w:ilvl="0" w:tplc="CE66B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8154EC"/>
    <w:multiLevelType w:val="multilevel"/>
    <w:tmpl w:val="4106CE6C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40176E2"/>
    <w:multiLevelType w:val="hybridMultilevel"/>
    <w:tmpl w:val="24D0CA58"/>
    <w:lvl w:ilvl="0" w:tplc="C7627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A4BFA"/>
    <w:multiLevelType w:val="multilevel"/>
    <w:tmpl w:val="4106CE6C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4E745F3"/>
    <w:multiLevelType w:val="hybridMultilevel"/>
    <w:tmpl w:val="94946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F4B21"/>
    <w:multiLevelType w:val="hybridMultilevel"/>
    <w:tmpl w:val="E72AEDDE"/>
    <w:lvl w:ilvl="0" w:tplc="1FDA5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8935D9"/>
    <w:multiLevelType w:val="hybridMultilevel"/>
    <w:tmpl w:val="B90CB390"/>
    <w:lvl w:ilvl="0" w:tplc="FFC4C60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60679C"/>
    <w:multiLevelType w:val="multilevel"/>
    <w:tmpl w:val="405C6EE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7C07243"/>
    <w:multiLevelType w:val="hybridMultilevel"/>
    <w:tmpl w:val="798A0CBC"/>
    <w:lvl w:ilvl="0" w:tplc="1FDA5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652A8B"/>
    <w:multiLevelType w:val="hybridMultilevel"/>
    <w:tmpl w:val="793C5A00"/>
    <w:lvl w:ilvl="0" w:tplc="EB78FD4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пин Дмитрий Павлович">
    <w15:presenceInfo w15:providerId="AD" w15:userId="S-1-5-21-1108957177-4200575737-3794611028-46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5B"/>
    <w:rsid w:val="0000288A"/>
    <w:rsid w:val="000075FB"/>
    <w:rsid w:val="000138A6"/>
    <w:rsid w:val="00017FA8"/>
    <w:rsid w:val="00024184"/>
    <w:rsid w:val="000265C3"/>
    <w:rsid w:val="0003101E"/>
    <w:rsid w:val="00032B76"/>
    <w:rsid w:val="00036DE7"/>
    <w:rsid w:val="00040A44"/>
    <w:rsid w:val="000449A1"/>
    <w:rsid w:val="00055239"/>
    <w:rsid w:val="00071E7E"/>
    <w:rsid w:val="00083D9D"/>
    <w:rsid w:val="000955E0"/>
    <w:rsid w:val="000E0CFA"/>
    <w:rsid w:val="000E15DB"/>
    <w:rsid w:val="000E2D96"/>
    <w:rsid w:val="000E7C64"/>
    <w:rsid w:val="001125F3"/>
    <w:rsid w:val="00113FA7"/>
    <w:rsid w:val="00117D72"/>
    <w:rsid w:val="00125635"/>
    <w:rsid w:val="001366C5"/>
    <w:rsid w:val="00150CEF"/>
    <w:rsid w:val="00152ED5"/>
    <w:rsid w:val="0015528C"/>
    <w:rsid w:val="001641B2"/>
    <w:rsid w:val="00167A26"/>
    <w:rsid w:val="00172D3B"/>
    <w:rsid w:val="001814D1"/>
    <w:rsid w:val="001940D6"/>
    <w:rsid w:val="00197967"/>
    <w:rsid w:val="001A1B79"/>
    <w:rsid w:val="001B112E"/>
    <w:rsid w:val="001B1C5F"/>
    <w:rsid w:val="001D04F7"/>
    <w:rsid w:val="001D301A"/>
    <w:rsid w:val="001E76C3"/>
    <w:rsid w:val="002030A6"/>
    <w:rsid w:val="0020521C"/>
    <w:rsid w:val="002248DA"/>
    <w:rsid w:val="00241848"/>
    <w:rsid w:val="002447E2"/>
    <w:rsid w:val="00255664"/>
    <w:rsid w:val="002570DF"/>
    <w:rsid w:val="00257DC7"/>
    <w:rsid w:val="002658B2"/>
    <w:rsid w:val="002668B2"/>
    <w:rsid w:val="00271CEB"/>
    <w:rsid w:val="00273C0D"/>
    <w:rsid w:val="00277061"/>
    <w:rsid w:val="002779E7"/>
    <w:rsid w:val="00283BC3"/>
    <w:rsid w:val="00287697"/>
    <w:rsid w:val="00294263"/>
    <w:rsid w:val="002A241B"/>
    <w:rsid w:val="002A2F6A"/>
    <w:rsid w:val="002B6B56"/>
    <w:rsid w:val="002C5021"/>
    <w:rsid w:val="002D59F4"/>
    <w:rsid w:val="002D6697"/>
    <w:rsid w:val="002D6E6A"/>
    <w:rsid w:val="002E35FE"/>
    <w:rsid w:val="002E43D0"/>
    <w:rsid w:val="002E5E87"/>
    <w:rsid w:val="002E7054"/>
    <w:rsid w:val="003052D7"/>
    <w:rsid w:val="00310797"/>
    <w:rsid w:val="00316438"/>
    <w:rsid w:val="00323DB7"/>
    <w:rsid w:val="00333286"/>
    <w:rsid w:val="00346E23"/>
    <w:rsid w:val="003722EE"/>
    <w:rsid w:val="00373999"/>
    <w:rsid w:val="00376E26"/>
    <w:rsid w:val="00381BD6"/>
    <w:rsid w:val="00383A2C"/>
    <w:rsid w:val="003848D9"/>
    <w:rsid w:val="003A396A"/>
    <w:rsid w:val="003A6078"/>
    <w:rsid w:val="003C253B"/>
    <w:rsid w:val="003C4F65"/>
    <w:rsid w:val="003E178F"/>
    <w:rsid w:val="003E2071"/>
    <w:rsid w:val="003E2A67"/>
    <w:rsid w:val="003E571A"/>
    <w:rsid w:val="003F0FA3"/>
    <w:rsid w:val="003F7516"/>
    <w:rsid w:val="00405C02"/>
    <w:rsid w:val="00414F68"/>
    <w:rsid w:val="004227CD"/>
    <w:rsid w:val="00424F49"/>
    <w:rsid w:val="004374E7"/>
    <w:rsid w:val="0045282B"/>
    <w:rsid w:val="00453945"/>
    <w:rsid w:val="00464A78"/>
    <w:rsid w:val="00473ECF"/>
    <w:rsid w:val="0047659A"/>
    <w:rsid w:val="00483883"/>
    <w:rsid w:val="00494A77"/>
    <w:rsid w:val="004B36D6"/>
    <w:rsid w:val="004B5271"/>
    <w:rsid w:val="004C4D63"/>
    <w:rsid w:val="004C505C"/>
    <w:rsid w:val="004C521C"/>
    <w:rsid w:val="004C71F8"/>
    <w:rsid w:val="004D42AA"/>
    <w:rsid w:val="004D5E8E"/>
    <w:rsid w:val="004E3203"/>
    <w:rsid w:val="004E3EC2"/>
    <w:rsid w:val="00503CF7"/>
    <w:rsid w:val="0050503E"/>
    <w:rsid w:val="005134D9"/>
    <w:rsid w:val="005163B2"/>
    <w:rsid w:val="00517F9C"/>
    <w:rsid w:val="00526370"/>
    <w:rsid w:val="00532376"/>
    <w:rsid w:val="005343E7"/>
    <w:rsid w:val="00551AD4"/>
    <w:rsid w:val="00555033"/>
    <w:rsid w:val="00555B44"/>
    <w:rsid w:val="00561FE8"/>
    <w:rsid w:val="005668C0"/>
    <w:rsid w:val="00577233"/>
    <w:rsid w:val="0058412E"/>
    <w:rsid w:val="00587CE8"/>
    <w:rsid w:val="00596122"/>
    <w:rsid w:val="005C030E"/>
    <w:rsid w:val="005C09FB"/>
    <w:rsid w:val="005C0CE8"/>
    <w:rsid w:val="005E0651"/>
    <w:rsid w:val="005E0DF8"/>
    <w:rsid w:val="00611C7B"/>
    <w:rsid w:val="006258E2"/>
    <w:rsid w:val="006342F1"/>
    <w:rsid w:val="00640AD4"/>
    <w:rsid w:val="00640C5B"/>
    <w:rsid w:val="00645C23"/>
    <w:rsid w:val="00646EA7"/>
    <w:rsid w:val="006537F7"/>
    <w:rsid w:val="00656D39"/>
    <w:rsid w:val="00657EEE"/>
    <w:rsid w:val="006772C2"/>
    <w:rsid w:val="006961C6"/>
    <w:rsid w:val="006A12A0"/>
    <w:rsid w:val="006A6418"/>
    <w:rsid w:val="006D764A"/>
    <w:rsid w:val="006F1B52"/>
    <w:rsid w:val="006F24A8"/>
    <w:rsid w:val="00707D6C"/>
    <w:rsid w:val="00716A0D"/>
    <w:rsid w:val="00717CBD"/>
    <w:rsid w:val="00720025"/>
    <w:rsid w:val="00721BD4"/>
    <w:rsid w:val="00721C7C"/>
    <w:rsid w:val="00730CB2"/>
    <w:rsid w:val="00742503"/>
    <w:rsid w:val="00750F79"/>
    <w:rsid w:val="00755930"/>
    <w:rsid w:val="007664C1"/>
    <w:rsid w:val="00775373"/>
    <w:rsid w:val="00780F9E"/>
    <w:rsid w:val="00791121"/>
    <w:rsid w:val="00793573"/>
    <w:rsid w:val="007A0B6E"/>
    <w:rsid w:val="007A1194"/>
    <w:rsid w:val="007A610E"/>
    <w:rsid w:val="007B3BCE"/>
    <w:rsid w:val="007B5659"/>
    <w:rsid w:val="007C1C16"/>
    <w:rsid w:val="007C774C"/>
    <w:rsid w:val="007D0B13"/>
    <w:rsid w:val="007D4FB1"/>
    <w:rsid w:val="007D7134"/>
    <w:rsid w:val="007D786C"/>
    <w:rsid w:val="007D7F6F"/>
    <w:rsid w:val="007F1760"/>
    <w:rsid w:val="008201E2"/>
    <w:rsid w:val="00822F48"/>
    <w:rsid w:val="0082681A"/>
    <w:rsid w:val="0083759A"/>
    <w:rsid w:val="00841C2E"/>
    <w:rsid w:val="00853362"/>
    <w:rsid w:val="00861291"/>
    <w:rsid w:val="00861319"/>
    <w:rsid w:val="008616BF"/>
    <w:rsid w:val="00863272"/>
    <w:rsid w:val="00872F1B"/>
    <w:rsid w:val="00873E03"/>
    <w:rsid w:val="00877208"/>
    <w:rsid w:val="00877B63"/>
    <w:rsid w:val="00881DB9"/>
    <w:rsid w:val="00883139"/>
    <w:rsid w:val="008909CE"/>
    <w:rsid w:val="00896226"/>
    <w:rsid w:val="008A3D4C"/>
    <w:rsid w:val="008A71EC"/>
    <w:rsid w:val="008B02FE"/>
    <w:rsid w:val="008B2614"/>
    <w:rsid w:val="008B6F1F"/>
    <w:rsid w:val="008C53CC"/>
    <w:rsid w:val="008C5730"/>
    <w:rsid w:val="008D0B6F"/>
    <w:rsid w:val="008D4930"/>
    <w:rsid w:val="008D639D"/>
    <w:rsid w:val="008E09DA"/>
    <w:rsid w:val="008E4F77"/>
    <w:rsid w:val="008E6A0C"/>
    <w:rsid w:val="008F11E1"/>
    <w:rsid w:val="008F1BC2"/>
    <w:rsid w:val="008F3D5E"/>
    <w:rsid w:val="008F6E87"/>
    <w:rsid w:val="00904CC4"/>
    <w:rsid w:val="00913292"/>
    <w:rsid w:val="00954221"/>
    <w:rsid w:val="0095787F"/>
    <w:rsid w:val="00961294"/>
    <w:rsid w:val="00966D50"/>
    <w:rsid w:val="00973775"/>
    <w:rsid w:val="00986647"/>
    <w:rsid w:val="00991D69"/>
    <w:rsid w:val="009923B8"/>
    <w:rsid w:val="009A3E84"/>
    <w:rsid w:val="009A6D0E"/>
    <w:rsid w:val="009A7521"/>
    <w:rsid w:val="009B0860"/>
    <w:rsid w:val="009B6BEF"/>
    <w:rsid w:val="009C7242"/>
    <w:rsid w:val="009D362A"/>
    <w:rsid w:val="00A04579"/>
    <w:rsid w:val="00A17C3E"/>
    <w:rsid w:val="00A25906"/>
    <w:rsid w:val="00A34B74"/>
    <w:rsid w:val="00A36D59"/>
    <w:rsid w:val="00A4513C"/>
    <w:rsid w:val="00A65558"/>
    <w:rsid w:val="00A66AB4"/>
    <w:rsid w:val="00A901BC"/>
    <w:rsid w:val="00AB173E"/>
    <w:rsid w:val="00AB230D"/>
    <w:rsid w:val="00AB3CE9"/>
    <w:rsid w:val="00AC04D7"/>
    <w:rsid w:val="00AD1A17"/>
    <w:rsid w:val="00AD56D7"/>
    <w:rsid w:val="00AE127F"/>
    <w:rsid w:val="00B025CC"/>
    <w:rsid w:val="00B11290"/>
    <w:rsid w:val="00B126C4"/>
    <w:rsid w:val="00B14274"/>
    <w:rsid w:val="00B22E53"/>
    <w:rsid w:val="00B51B2C"/>
    <w:rsid w:val="00B554B7"/>
    <w:rsid w:val="00B72FB0"/>
    <w:rsid w:val="00B75AFE"/>
    <w:rsid w:val="00B82751"/>
    <w:rsid w:val="00B93C7B"/>
    <w:rsid w:val="00BB4C6D"/>
    <w:rsid w:val="00BB66ED"/>
    <w:rsid w:val="00BB7B37"/>
    <w:rsid w:val="00BC0B0B"/>
    <w:rsid w:val="00BC2436"/>
    <w:rsid w:val="00BE4EEF"/>
    <w:rsid w:val="00BE68C2"/>
    <w:rsid w:val="00C07F72"/>
    <w:rsid w:val="00C12FA8"/>
    <w:rsid w:val="00C16F76"/>
    <w:rsid w:val="00C336FD"/>
    <w:rsid w:val="00C37A84"/>
    <w:rsid w:val="00C452E2"/>
    <w:rsid w:val="00C62BFB"/>
    <w:rsid w:val="00C738BA"/>
    <w:rsid w:val="00C73B07"/>
    <w:rsid w:val="00C83C9B"/>
    <w:rsid w:val="00C9267B"/>
    <w:rsid w:val="00C97F08"/>
    <w:rsid w:val="00CA3C54"/>
    <w:rsid w:val="00CD0F9C"/>
    <w:rsid w:val="00CD5D3A"/>
    <w:rsid w:val="00CE4499"/>
    <w:rsid w:val="00CF055B"/>
    <w:rsid w:val="00CF0FA0"/>
    <w:rsid w:val="00CF12EE"/>
    <w:rsid w:val="00CF33D6"/>
    <w:rsid w:val="00D0649A"/>
    <w:rsid w:val="00D27298"/>
    <w:rsid w:val="00D3051B"/>
    <w:rsid w:val="00D31FB1"/>
    <w:rsid w:val="00D34A8E"/>
    <w:rsid w:val="00D43888"/>
    <w:rsid w:val="00D44298"/>
    <w:rsid w:val="00D5410D"/>
    <w:rsid w:val="00D6117C"/>
    <w:rsid w:val="00D63033"/>
    <w:rsid w:val="00D65FAA"/>
    <w:rsid w:val="00D72F5C"/>
    <w:rsid w:val="00D7563B"/>
    <w:rsid w:val="00D75EBF"/>
    <w:rsid w:val="00D86C3B"/>
    <w:rsid w:val="00D902E9"/>
    <w:rsid w:val="00D96C33"/>
    <w:rsid w:val="00DA23F2"/>
    <w:rsid w:val="00DA2ABE"/>
    <w:rsid w:val="00DA491B"/>
    <w:rsid w:val="00DB368A"/>
    <w:rsid w:val="00DB6919"/>
    <w:rsid w:val="00DB6C47"/>
    <w:rsid w:val="00DC7213"/>
    <w:rsid w:val="00DD1131"/>
    <w:rsid w:val="00DD4483"/>
    <w:rsid w:val="00DD60C2"/>
    <w:rsid w:val="00DF30AF"/>
    <w:rsid w:val="00E04FEB"/>
    <w:rsid w:val="00E133D1"/>
    <w:rsid w:val="00E20E05"/>
    <w:rsid w:val="00E21FD1"/>
    <w:rsid w:val="00E22752"/>
    <w:rsid w:val="00E315A9"/>
    <w:rsid w:val="00E336E6"/>
    <w:rsid w:val="00E35D60"/>
    <w:rsid w:val="00E41986"/>
    <w:rsid w:val="00E4431C"/>
    <w:rsid w:val="00E6744B"/>
    <w:rsid w:val="00E7249B"/>
    <w:rsid w:val="00E734E9"/>
    <w:rsid w:val="00E77299"/>
    <w:rsid w:val="00E80028"/>
    <w:rsid w:val="00E81134"/>
    <w:rsid w:val="00E81970"/>
    <w:rsid w:val="00E86E3D"/>
    <w:rsid w:val="00E953E8"/>
    <w:rsid w:val="00EA44F6"/>
    <w:rsid w:val="00EA6F8F"/>
    <w:rsid w:val="00ED5502"/>
    <w:rsid w:val="00EE2DC7"/>
    <w:rsid w:val="00EE678A"/>
    <w:rsid w:val="00EF2DD9"/>
    <w:rsid w:val="00EF531E"/>
    <w:rsid w:val="00EF6B2B"/>
    <w:rsid w:val="00EF77C0"/>
    <w:rsid w:val="00F14AF4"/>
    <w:rsid w:val="00F21595"/>
    <w:rsid w:val="00F2185A"/>
    <w:rsid w:val="00F22F73"/>
    <w:rsid w:val="00F233E1"/>
    <w:rsid w:val="00F24ABC"/>
    <w:rsid w:val="00F257D8"/>
    <w:rsid w:val="00F2606A"/>
    <w:rsid w:val="00F43646"/>
    <w:rsid w:val="00F5207D"/>
    <w:rsid w:val="00F56B37"/>
    <w:rsid w:val="00F72557"/>
    <w:rsid w:val="00F756DD"/>
    <w:rsid w:val="00F935B8"/>
    <w:rsid w:val="00F936DB"/>
    <w:rsid w:val="00FA25C5"/>
    <w:rsid w:val="00FA5029"/>
    <w:rsid w:val="00FC01F3"/>
    <w:rsid w:val="00FC3D98"/>
    <w:rsid w:val="00FC44CD"/>
    <w:rsid w:val="00FC6835"/>
    <w:rsid w:val="00FD2A70"/>
    <w:rsid w:val="00FD4458"/>
    <w:rsid w:val="00FD7EFF"/>
    <w:rsid w:val="00FE1D73"/>
    <w:rsid w:val="00FE4FB2"/>
    <w:rsid w:val="00FE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55B"/>
  </w:style>
  <w:style w:type="paragraph" w:styleId="a5">
    <w:name w:val="footer"/>
    <w:basedOn w:val="a"/>
    <w:link w:val="a6"/>
    <w:uiPriority w:val="99"/>
    <w:unhideWhenUsed/>
    <w:rsid w:val="00CF055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55B"/>
  </w:style>
  <w:style w:type="paragraph" w:styleId="a7">
    <w:name w:val="List Paragraph"/>
    <w:basedOn w:val="a"/>
    <w:uiPriority w:val="34"/>
    <w:qFormat/>
    <w:rsid w:val="00083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999"/>
    <w:pPr>
      <w:autoSpaceDE w:val="0"/>
      <w:autoSpaceDN w:val="0"/>
      <w:adjustRightInd w:val="0"/>
      <w:spacing w:line="240" w:lineRule="auto"/>
    </w:pPr>
    <w:rPr>
      <w:b/>
      <w:bCs/>
    </w:rPr>
  </w:style>
  <w:style w:type="table" w:styleId="aa">
    <w:name w:val="Table Grid"/>
    <w:basedOn w:val="a1"/>
    <w:uiPriority w:val="59"/>
    <w:rsid w:val="00780F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D6E6A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6E6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6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55B"/>
  </w:style>
  <w:style w:type="paragraph" w:styleId="a5">
    <w:name w:val="footer"/>
    <w:basedOn w:val="a"/>
    <w:link w:val="a6"/>
    <w:uiPriority w:val="99"/>
    <w:unhideWhenUsed/>
    <w:rsid w:val="00CF055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55B"/>
  </w:style>
  <w:style w:type="paragraph" w:styleId="a7">
    <w:name w:val="List Paragraph"/>
    <w:basedOn w:val="a"/>
    <w:uiPriority w:val="34"/>
    <w:qFormat/>
    <w:rsid w:val="00083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999"/>
    <w:pPr>
      <w:autoSpaceDE w:val="0"/>
      <w:autoSpaceDN w:val="0"/>
      <w:adjustRightInd w:val="0"/>
      <w:spacing w:line="240" w:lineRule="auto"/>
    </w:pPr>
    <w:rPr>
      <w:b/>
      <w:bCs/>
    </w:rPr>
  </w:style>
  <w:style w:type="table" w:styleId="aa">
    <w:name w:val="Table Grid"/>
    <w:basedOn w:val="a1"/>
    <w:uiPriority w:val="59"/>
    <w:rsid w:val="00780F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D6E6A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6E6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6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553E24-38BF-4C8D-A3F8-F993A5DB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Росреестр (Абрезова)</dc:creator>
  <cp:lastModifiedBy>Шведова Юлия Викторовна</cp:lastModifiedBy>
  <cp:revision>2</cp:revision>
  <cp:lastPrinted>2017-12-18T10:21:00Z</cp:lastPrinted>
  <dcterms:created xsi:type="dcterms:W3CDTF">2018-01-12T07:52:00Z</dcterms:created>
  <dcterms:modified xsi:type="dcterms:W3CDTF">2018-01-12T07:52:00Z</dcterms:modified>
</cp:coreProperties>
</file>