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AE" w:rsidRDefault="008976AE" w:rsidP="008976AE">
      <w:pPr>
        <w:ind w:firstLine="680"/>
        <w:jc w:val="center"/>
        <w:rPr>
          <w:b/>
          <w:sz w:val="26"/>
          <w:szCs w:val="26"/>
        </w:rPr>
      </w:pPr>
      <w:r w:rsidRPr="004A1F06">
        <w:rPr>
          <w:b/>
          <w:sz w:val="26"/>
          <w:szCs w:val="26"/>
        </w:rPr>
        <w:t>Пред</w:t>
      </w:r>
      <w:r w:rsidR="009201B9">
        <w:rPr>
          <w:b/>
          <w:sz w:val="26"/>
          <w:szCs w:val="26"/>
        </w:rPr>
        <w:t xml:space="preserve">ложения по </w:t>
      </w:r>
      <w:r w:rsidR="00BC155A">
        <w:rPr>
          <w:b/>
          <w:sz w:val="26"/>
          <w:szCs w:val="26"/>
        </w:rPr>
        <w:t xml:space="preserve">совершенствованию регулирования </w:t>
      </w:r>
      <w:r w:rsidR="00BC155A">
        <w:rPr>
          <w:b/>
          <w:sz w:val="26"/>
          <w:szCs w:val="26"/>
        </w:rPr>
        <w:br/>
      </w:r>
      <w:bookmarkStart w:id="0" w:name="_GoBack"/>
      <w:bookmarkEnd w:id="0"/>
      <w:r w:rsidR="00BC155A">
        <w:rPr>
          <w:b/>
          <w:sz w:val="26"/>
          <w:szCs w:val="26"/>
        </w:rPr>
        <w:t>деятель</w:t>
      </w:r>
      <w:r w:rsidR="009201B9">
        <w:rPr>
          <w:b/>
          <w:sz w:val="26"/>
          <w:szCs w:val="26"/>
        </w:rPr>
        <w:t>ности кадастрового инженера</w:t>
      </w:r>
    </w:p>
    <w:p w:rsidR="009201B9" w:rsidRPr="004A1F06" w:rsidRDefault="009201B9" w:rsidP="008976AE">
      <w:pPr>
        <w:ind w:firstLine="680"/>
        <w:jc w:val="center"/>
        <w:rPr>
          <w:b/>
          <w:sz w:val="26"/>
          <w:szCs w:val="26"/>
        </w:rPr>
      </w:pPr>
    </w:p>
    <w:p w:rsidR="008976AE" w:rsidRDefault="008976AE" w:rsidP="008976AE">
      <w:pPr>
        <w:ind w:firstLine="680"/>
        <w:jc w:val="both"/>
        <w:rPr>
          <w:b/>
          <w:sz w:val="28"/>
          <w:szCs w:val="28"/>
        </w:rPr>
      </w:pPr>
      <w:r w:rsidRPr="00D75F38">
        <w:rPr>
          <w:color w:val="0D0D0D" w:themeColor="text1" w:themeTint="F2"/>
          <w:sz w:val="28"/>
          <w:szCs w:val="28"/>
        </w:rPr>
        <w:t xml:space="preserve">1. </w:t>
      </w:r>
      <w:proofErr w:type="gramStart"/>
      <w:r w:rsidRPr="00D75F38">
        <w:rPr>
          <w:color w:val="0D0D0D" w:themeColor="text1" w:themeTint="F2"/>
          <w:sz w:val="28"/>
          <w:szCs w:val="28"/>
        </w:rPr>
        <w:t xml:space="preserve">В соответствии с </w:t>
      </w:r>
      <w:hyperlink r:id="rId7" w:history="1">
        <w:r w:rsidRPr="00D75F38">
          <w:rPr>
            <w:rStyle w:val="a3"/>
            <w:color w:val="0D0D0D" w:themeColor="text1" w:themeTint="F2"/>
            <w:sz w:val="28"/>
            <w:szCs w:val="28"/>
          </w:rPr>
          <w:t>приказами   Министерства экономического развития Р</w:t>
        </w:r>
        <w:r w:rsidR="009201B9">
          <w:rPr>
            <w:rStyle w:val="a3"/>
            <w:color w:val="0D0D0D" w:themeColor="text1" w:themeTint="F2"/>
            <w:sz w:val="28"/>
            <w:szCs w:val="28"/>
          </w:rPr>
          <w:t xml:space="preserve">оссийской </w:t>
        </w:r>
        <w:r w:rsidRPr="00D75F38">
          <w:rPr>
            <w:rStyle w:val="a3"/>
            <w:color w:val="0D0D0D" w:themeColor="text1" w:themeTint="F2"/>
            <w:sz w:val="28"/>
            <w:szCs w:val="28"/>
          </w:rPr>
          <w:t>Ф</w:t>
        </w:r>
        <w:r w:rsidR="009201B9">
          <w:rPr>
            <w:rStyle w:val="a3"/>
            <w:color w:val="0D0D0D" w:themeColor="text1" w:themeTint="F2"/>
            <w:sz w:val="28"/>
            <w:szCs w:val="28"/>
          </w:rPr>
          <w:t>едерации</w:t>
        </w:r>
      </w:hyperlink>
      <w:hyperlink r:id="rId8" w:history="1">
        <w:r w:rsidRPr="00D75F38">
          <w:rPr>
            <w:rStyle w:val="a3"/>
            <w:color w:val="0D0D0D" w:themeColor="text1" w:themeTint="F2"/>
            <w:sz w:val="28"/>
            <w:szCs w:val="28"/>
          </w:rPr>
          <w:t xml:space="preserve">  от 16 марта 2016 г. </w:t>
        </w:r>
        <w:r w:rsidR="009201B9">
          <w:rPr>
            <w:rStyle w:val="a3"/>
            <w:color w:val="0D0D0D" w:themeColor="text1" w:themeTint="F2"/>
            <w:sz w:val="28"/>
            <w:szCs w:val="28"/>
          </w:rPr>
          <w:t>№</w:t>
        </w:r>
        <w:r w:rsidRPr="00D75F38">
          <w:rPr>
            <w:rStyle w:val="a3"/>
            <w:color w:val="0D0D0D" w:themeColor="text1" w:themeTint="F2"/>
            <w:sz w:val="28"/>
            <w:szCs w:val="28"/>
          </w:rPr>
          <w:t> 137 «Об утверждении порядка и способов уведомления заявителей о ходе оказания услуги по осуществлению государственного кадастрового учета и (или) государственной регистрации прав</w:t>
        </w:r>
      </w:hyperlink>
      <w:r w:rsidRPr="00D75F38">
        <w:t>»,</w:t>
      </w:r>
      <w:hyperlink r:id="rId9" w:history="1">
        <w:r w:rsidRPr="00D75F38">
          <w:rPr>
            <w:color w:val="0D0D0D" w:themeColor="text1" w:themeTint="F2"/>
            <w:sz w:val="28"/>
            <w:szCs w:val="28"/>
          </w:rPr>
          <w:t xml:space="preserve"> от </w:t>
        </w:r>
        <w:r w:rsidRPr="00D75F38">
          <w:rPr>
            <w:rStyle w:val="a3"/>
            <w:bCs/>
            <w:color w:val="0D0D0D" w:themeColor="text1" w:themeTint="F2"/>
            <w:sz w:val="28"/>
            <w:szCs w:val="28"/>
          </w:rPr>
          <w:t xml:space="preserve"> 25 марта</w:t>
        </w:r>
        <w:r w:rsidR="009201B9">
          <w:rPr>
            <w:rStyle w:val="a3"/>
            <w:bCs/>
            <w:color w:val="0D0D0D" w:themeColor="text1" w:themeTint="F2"/>
            <w:sz w:val="28"/>
            <w:szCs w:val="28"/>
          </w:rPr>
          <w:t xml:space="preserve"> 2016 г. № 173 «</w:t>
        </w:r>
        <w:r w:rsidRPr="00D75F38">
          <w:rPr>
            <w:rStyle w:val="a3"/>
            <w:bCs/>
            <w:color w:val="0D0D0D" w:themeColor="text1" w:themeTint="F2"/>
            <w:sz w:val="28"/>
            <w:szCs w:val="28"/>
          </w:rPr>
          <w:t>Об утверждении порядков и способов направления органом регистрации прав уведомлений, а также подлежащих выдаче после осуществления государственного кадастрового</w:t>
        </w:r>
        <w:proofErr w:type="gramEnd"/>
        <w:r w:rsidRPr="00D75F38">
          <w:rPr>
            <w:rStyle w:val="a3"/>
            <w:bCs/>
            <w:color w:val="0D0D0D" w:themeColor="text1" w:themeTint="F2"/>
            <w:sz w:val="28"/>
            <w:szCs w:val="28"/>
          </w:rPr>
          <w:t xml:space="preserve"> </w:t>
        </w:r>
        <w:proofErr w:type="gramStart"/>
        <w:r w:rsidRPr="00D75F38">
          <w:rPr>
            <w:rStyle w:val="a3"/>
            <w:bCs/>
            <w:color w:val="0D0D0D" w:themeColor="text1" w:themeTint="F2"/>
            <w:sz w:val="28"/>
            <w:szCs w:val="28"/>
          </w:rPr>
          <w:t>учета и (или) государственной регистрации прав представленных заявителем документов</w:t>
        </w:r>
        <w:r w:rsidR="009201B9">
          <w:rPr>
            <w:rStyle w:val="a3"/>
            <w:bCs/>
            <w:color w:val="0D0D0D" w:themeColor="text1" w:themeTint="F2"/>
            <w:sz w:val="28"/>
            <w:szCs w:val="28"/>
          </w:rPr>
          <w:t>»</w:t>
        </w:r>
      </w:hyperlink>
      <w:r w:rsidRPr="00D75F38">
        <w:rPr>
          <w:color w:val="0D0D0D" w:themeColor="text1" w:themeTint="F2"/>
          <w:sz w:val="28"/>
          <w:szCs w:val="28"/>
        </w:rPr>
        <w:t xml:space="preserve"> орган регистрации прав уведомляет о ходе оказания государственной услуги </w:t>
      </w:r>
      <w:r w:rsidRPr="00D75F38">
        <w:rPr>
          <w:b/>
          <w:i/>
          <w:color w:val="0D0D0D" w:themeColor="text1" w:themeTint="F2"/>
          <w:sz w:val="28"/>
          <w:szCs w:val="28"/>
        </w:rPr>
        <w:t>заявителя</w:t>
      </w:r>
      <w:r w:rsidRPr="00D75F38">
        <w:rPr>
          <w:i/>
          <w:color w:val="0D0D0D" w:themeColor="text1" w:themeTint="F2"/>
          <w:sz w:val="28"/>
          <w:szCs w:val="28"/>
        </w:rPr>
        <w:t>,</w:t>
      </w:r>
      <w:r w:rsidRPr="00D75F38">
        <w:rPr>
          <w:color w:val="0D0D0D" w:themeColor="text1" w:themeTint="F2"/>
          <w:sz w:val="28"/>
          <w:szCs w:val="28"/>
        </w:rPr>
        <w:t xml:space="preserve"> о </w:t>
      </w:r>
      <w:r w:rsidRPr="00D75F38">
        <w:rPr>
          <w:sz w:val="28"/>
          <w:szCs w:val="28"/>
        </w:rPr>
        <w:t xml:space="preserve">приостановлении государственного кадастрового учета и (или) </w:t>
      </w:r>
      <w:proofErr w:type="spellStart"/>
      <w:r w:rsidRPr="00D75F38">
        <w:rPr>
          <w:sz w:val="28"/>
          <w:szCs w:val="28"/>
        </w:rPr>
        <w:t>госрегистрации</w:t>
      </w:r>
      <w:proofErr w:type="spellEnd"/>
      <w:r w:rsidRPr="00D75F38">
        <w:rPr>
          <w:sz w:val="28"/>
          <w:szCs w:val="28"/>
        </w:rPr>
        <w:t xml:space="preserve"> прав, об отказе в таком учете и (или) такой регистрации прав, о прекращении государственного кадастрового учета и (или) </w:t>
      </w:r>
      <w:proofErr w:type="spellStart"/>
      <w:r w:rsidRPr="00D75F38">
        <w:rPr>
          <w:sz w:val="28"/>
          <w:szCs w:val="28"/>
        </w:rPr>
        <w:t>госрегистрации</w:t>
      </w:r>
      <w:proofErr w:type="spellEnd"/>
      <w:r w:rsidRPr="00D75F38">
        <w:rPr>
          <w:sz w:val="28"/>
          <w:szCs w:val="28"/>
        </w:rPr>
        <w:t xml:space="preserve"> прав, о выдаче закладной в форме электронного документа;</w:t>
      </w:r>
      <w:proofErr w:type="gramEnd"/>
      <w:r w:rsidRPr="00D75F38">
        <w:rPr>
          <w:sz w:val="28"/>
          <w:szCs w:val="28"/>
        </w:rPr>
        <w:t xml:space="preserve"> об исправлении реестровой ошибки и других</w:t>
      </w:r>
      <w:r w:rsidRPr="00D75F38">
        <w:rPr>
          <w:b/>
          <w:sz w:val="28"/>
          <w:szCs w:val="28"/>
        </w:rPr>
        <w:t>.</w:t>
      </w: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 w:rsidRPr="00B5697B">
        <w:rPr>
          <w:color w:val="0D0D0D" w:themeColor="text1" w:themeTint="F2"/>
          <w:sz w:val="28"/>
          <w:szCs w:val="28"/>
        </w:rPr>
        <w:t xml:space="preserve">Однако </w:t>
      </w:r>
      <w:r>
        <w:rPr>
          <w:color w:val="0D0D0D" w:themeColor="text1" w:themeTint="F2"/>
          <w:sz w:val="28"/>
          <w:szCs w:val="28"/>
        </w:rPr>
        <w:t xml:space="preserve">для </w:t>
      </w:r>
      <w:r w:rsidRPr="00B5697B">
        <w:rPr>
          <w:color w:val="0D0D0D" w:themeColor="text1" w:themeTint="F2"/>
          <w:sz w:val="28"/>
          <w:szCs w:val="28"/>
        </w:rPr>
        <w:t xml:space="preserve"> оперативного  предоставления дополнительных документом</w:t>
      </w:r>
      <w:r>
        <w:rPr>
          <w:color w:val="0D0D0D" w:themeColor="text1" w:themeTint="F2"/>
          <w:sz w:val="28"/>
          <w:szCs w:val="28"/>
        </w:rPr>
        <w:t xml:space="preserve"> в целях устранения причин, </w:t>
      </w:r>
      <w:r w:rsidRPr="00B5697B">
        <w:rPr>
          <w:sz w:val="28"/>
          <w:szCs w:val="28"/>
        </w:rPr>
        <w:t>послуживших основанием для принятия решения о приостановлении</w:t>
      </w:r>
      <w:r>
        <w:rPr>
          <w:sz w:val="28"/>
          <w:szCs w:val="28"/>
        </w:rPr>
        <w:t xml:space="preserve">, а также  для уведомления кадастрового инженера об  окончании кадастрового  учета и  внесении  необходимых сведений в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государственный реестр недвижимости (далее – ЕГРН)   считаем   необходимым  одновременное уведомление  и </w:t>
      </w:r>
      <w:r w:rsidRPr="00200856">
        <w:rPr>
          <w:b/>
          <w:i/>
          <w:sz w:val="28"/>
          <w:szCs w:val="28"/>
        </w:rPr>
        <w:t>кадастрового  инженера</w:t>
      </w:r>
      <w:r>
        <w:rPr>
          <w:sz w:val="28"/>
          <w:szCs w:val="28"/>
        </w:rPr>
        <w:t>, подготовившего  представленный для осуществления государственного кадастрового учета  межевой, технический план или акт обследования.</w:t>
      </w:r>
    </w:p>
    <w:p w:rsidR="008976AE" w:rsidRDefault="008976AE" w:rsidP="0089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542D7">
        <w:rPr>
          <w:sz w:val="28"/>
          <w:szCs w:val="28"/>
        </w:rPr>
        <w:t xml:space="preserve"> </w:t>
      </w:r>
      <w:proofErr w:type="gramStart"/>
      <w:r w:rsidRPr="00051215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51215">
        <w:rPr>
          <w:sz w:val="28"/>
          <w:szCs w:val="28"/>
        </w:rPr>
        <w:t xml:space="preserve"> 1 статьи 22   </w:t>
      </w:r>
      <w:r>
        <w:rPr>
          <w:sz w:val="28"/>
          <w:szCs w:val="28"/>
        </w:rPr>
        <w:t>Ф</w:t>
      </w:r>
      <w:r w:rsidRPr="00051215">
        <w:rPr>
          <w:sz w:val="28"/>
          <w:szCs w:val="28"/>
        </w:rPr>
        <w:t xml:space="preserve">едерального закона от 13 июля 2015 </w:t>
      </w:r>
      <w:r w:rsidR="009201B9">
        <w:rPr>
          <w:sz w:val="28"/>
          <w:szCs w:val="28"/>
        </w:rPr>
        <w:t xml:space="preserve">г. </w:t>
      </w:r>
      <w:r w:rsidRPr="00051215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 xml:space="preserve"> (далее – Закон о регистрации)</w:t>
      </w:r>
      <w:r w:rsidRPr="00051215">
        <w:rPr>
          <w:sz w:val="28"/>
          <w:szCs w:val="28"/>
        </w:rPr>
        <w:t xml:space="preserve"> межевой план представляет собой документ,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сведения, внесенные в </w:t>
      </w:r>
      <w:r>
        <w:rPr>
          <w:sz w:val="28"/>
          <w:szCs w:val="28"/>
        </w:rPr>
        <w:t>ЕГРН</w:t>
      </w:r>
      <w:r w:rsidRPr="00051215">
        <w:rPr>
          <w:sz w:val="28"/>
          <w:szCs w:val="28"/>
        </w:rPr>
        <w:t>, и указаны сведения об</w:t>
      </w:r>
      <w:proofErr w:type="gramEnd"/>
      <w:r w:rsidRPr="00051215">
        <w:rPr>
          <w:sz w:val="28"/>
          <w:szCs w:val="28"/>
        </w:rPr>
        <w:t xml:space="preserve"> образуемых земельном </w:t>
      </w:r>
      <w:proofErr w:type="gramStart"/>
      <w:r w:rsidRPr="00051215">
        <w:rPr>
          <w:sz w:val="28"/>
          <w:szCs w:val="28"/>
        </w:rPr>
        <w:t>участке</w:t>
      </w:r>
      <w:proofErr w:type="gramEnd"/>
      <w:r w:rsidRPr="00051215">
        <w:rPr>
          <w:sz w:val="28"/>
          <w:szCs w:val="28"/>
        </w:rPr>
        <w:t xml:space="preserve"> или земельных участках, либо о части или частях земельного участка, либо новые необходимые для внесения в Единый государственный реестр недвижимости сведения о земельном участке или земельных участках.</w:t>
      </w: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наиболее качественной подготовки межевого </w:t>
      </w:r>
      <w:r w:rsidR="009132AC">
        <w:rPr>
          <w:sz w:val="28"/>
          <w:szCs w:val="28"/>
        </w:rPr>
        <w:t xml:space="preserve">и технического </w:t>
      </w:r>
      <w:r>
        <w:rPr>
          <w:sz w:val="28"/>
          <w:szCs w:val="28"/>
        </w:rPr>
        <w:t>план</w:t>
      </w:r>
      <w:r w:rsidR="009132AC">
        <w:rPr>
          <w:sz w:val="28"/>
          <w:szCs w:val="28"/>
        </w:rPr>
        <w:t>ов</w:t>
      </w:r>
      <w:r>
        <w:rPr>
          <w:sz w:val="28"/>
          <w:szCs w:val="28"/>
        </w:rPr>
        <w:t xml:space="preserve">, предлагаем  внести  в Закон о регистрации  требования, о необходимости  использования кадастровым инженером  кадастрового плана территории  </w:t>
      </w:r>
      <w:r w:rsidR="003D07D6" w:rsidRPr="003D07D6">
        <w:rPr>
          <w:sz w:val="28"/>
          <w:szCs w:val="28"/>
        </w:rPr>
        <w:t>в</w:t>
      </w:r>
      <w:r>
        <w:rPr>
          <w:sz w:val="28"/>
          <w:szCs w:val="28"/>
        </w:rPr>
        <w:t>о всех случаях подготовки межевого плана</w:t>
      </w:r>
      <w:r w:rsidRPr="00A2243D">
        <w:rPr>
          <w:sz w:val="28"/>
          <w:szCs w:val="28"/>
        </w:rPr>
        <w:t xml:space="preserve">. </w:t>
      </w: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proofErr w:type="gramStart"/>
      <w:r w:rsidRPr="00A2243D">
        <w:rPr>
          <w:sz w:val="28"/>
          <w:szCs w:val="28"/>
        </w:rPr>
        <w:t xml:space="preserve">В соответствии с пунктом 10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недвижимости, утвержденного </w:t>
      </w:r>
      <w:r w:rsidRPr="00AD1001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AD1001">
        <w:rPr>
          <w:sz w:val="28"/>
          <w:szCs w:val="28"/>
        </w:rPr>
        <w:t xml:space="preserve"> Министерства экономического развития Р</w:t>
      </w:r>
      <w:r w:rsidR="009201B9">
        <w:rPr>
          <w:sz w:val="28"/>
          <w:szCs w:val="28"/>
        </w:rPr>
        <w:t xml:space="preserve">оссийской </w:t>
      </w:r>
      <w:r w:rsidRPr="00AD1001">
        <w:rPr>
          <w:sz w:val="28"/>
          <w:szCs w:val="28"/>
        </w:rPr>
        <w:t>Ф</w:t>
      </w:r>
      <w:r w:rsidR="009201B9">
        <w:rPr>
          <w:sz w:val="28"/>
          <w:szCs w:val="28"/>
        </w:rPr>
        <w:t>едерации</w:t>
      </w:r>
      <w:r w:rsidRPr="00AD1001">
        <w:rPr>
          <w:sz w:val="28"/>
          <w:szCs w:val="28"/>
        </w:rPr>
        <w:t xml:space="preserve"> от 23 декабря 2015 г. </w:t>
      </w:r>
      <w:r>
        <w:rPr>
          <w:sz w:val="28"/>
          <w:szCs w:val="28"/>
        </w:rPr>
        <w:t>№</w:t>
      </w:r>
      <w:r w:rsidRPr="00AD1001">
        <w:rPr>
          <w:sz w:val="28"/>
          <w:szCs w:val="28"/>
        </w:rPr>
        <w:t xml:space="preserve"> 968</w:t>
      </w:r>
      <w:r w:rsidR="009201B9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A2243D">
        <w:rPr>
          <w:sz w:val="28"/>
          <w:szCs w:val="28"/>
        </w:rPr>
        <w:t xml:space="preserve">ведения, предоставленные на основании запроса, независимо от способа предоставления являются </w:t>
      </w:r>
      <w:r w:rsidRPr="00A2243D">
        <w:rPr>
          <w:sz w:val="28"/>
          <w:szCs w:val="28"/>
        </w:rPr>
        <w:lastRenderedPageBreak/>
        <w:t>актуальными (действительными) на момент выдачи органом</w:t>
      </w:r>
      <w:proofErr w:type="gramEnd"/>
      <w:r w:rsidRPr="00A2243D">
        <w:rPr>
          <w:sz w:val="28"/>
          <w:szCs w:val="28"/>
        </w:rPr>
        <w:t xml:space="preserve"> регистрации прав или многофункциональным центром сведений, содержащихся в ЕГРН.</w:t>
      </w:r>
      <w:r>
        <w:rPr>
          <w:sz w:val="28"/>
          <w:szCs w:val="28"/>
        </w:rPr>
        <w:t xml:space="preserve">  В отношении срока действия  кадастрового плана территории   установить их актуальность (действительность) - один год с момента их  выдачи.</w:t>
      </w:r>
    </w:p>
    <w:p w:rsidR="009201B9" w:rsidRDefault="009201B9" w:rsidP="008976AE">
      <w:pPr>
        <w:ind w:firstLine="680"/>
        <w:jc w:val="both"/>
        <w:rPr>
          <w:sz w:val="28"/>
          <w:szCs w:val="28"/>
        </w:rPr>
      </w:pPr>
    </w:p>
    <w:p w:rsidR="008976AE" w:rsidRDefault="008976AE" w:rsidP="00C6332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2E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12E4C">
        <w:rPr>
          <w:sz w:val="28"/>
          <w:szCs w:val="28"/>
        </w:rPr>
        <w:t xml:space="preserve">Расширить  информационное взаимодействие кадастрового инженера  с органом регистрации права  </w:t>
      </w:r>
      <w:r>
        <w:rPr>
          <w:sz w:val="28"/>
          <w:szCs w:val="28"/>
        </w:rPr>
        <w:t xml:space="preserve">при </w:t>
      </w:r>
      <w:r w:rsidRPr="00212E4C">
        <w:rPr>
          <w:sz w:val="28"/>
          <w:szCs w:val="28"/>
        </w:rPr>
        <w:t xml:space="preserve"> получение кадастровым инженером услуг, оказываемых органом регистрации прав  с </w:t>
      </w:r>
      <w:r w:rsidR="009201B9">
        <w:rPr>
          <w:sz w:val="28"/>
          <w:szCs w:val="28"/>
        </w:rPr>
        <w:t>помощью  электронного  сервиса «</w:t>
      </w:r>
      <w:r w:rsidRPr="00212E4C">
        <w:rPr>
          <w:sz w:val="28"/>
          <w:szCs w:val="28"/>
        </w:rPr>
        <w:t>Личный кабинет кадастрового инженера</w:t>
      </w:r>
      <w:r w:rsidR="009201B9">
        <w:rPr>
          <w:sz w:val="28"/>
          <w:szCs w:val="28"/>
        </w:rPr>
        <w:t>»</w:t>
      </w:r>
      <w:r w:rsidRPr="00212E4C">
        <w:rPr>
          <w:sz w:val="28"/>
          <w:szCs w:val="28"/>
        </w:rPr>
        <w:t xml:space="preserve">  в части </w:t>
      </w:r>
      <w:r w:rsidRPr="00363269">
        <w:rPr>
          <w:sz w:val="28"/>
          <w:szCs w:val="28"/>
        </w:rPr>
        <w:t xml:space="preserve"> возможност</w:t>
      </w:r>
      <w:r w:rsidRPr="00212E4C">
        <w:rPr>
          <w:sz w:val="28"/>
          <w:szCs w:val="28"/>
        </w:rPr>
        <w:t>и</w:t>
      </w:r>
      <w:r w:rsidRPr="00363269">
        <w:rPr>
          <w:sz w:val="28"/>
          <w:szCs w:val="28"/>
        </w:rPr>
        <w:t xml:space="preserve"> предварительной автоматизированной проверки кадастровым инженером межевого и технического планов, карт-планов территории, актов обследования</w:t>
      </w:r>
      <w:r w:rsidRPr="00212E4C">
        <w:rPr>
          <w:sz w:val="28"/>
          <w:szCs w:val="28"/>
        </w:rPr>
        <w:t xml:space="preserve"> не только  </w:t>
      </w:r>
      <w:r>
        <w:rPr>
          <w:sz w:val="28"/>
          <w:szCs w:val="28"/>
        </w:rPr>
        <w:t xml:space="preserve"> на предмет форматного </w:t>
      </w:r>
      <w:r w:rsidRPr="00212E4C">
        <w:rPr>
          <w:sz w:val="28"/>
          <w:szCs w:val="28"/>
        </w:rPr>
        <w:t>логического  контроля, но и на соответствие другим требованиям  Закона о регистрации</w:t>
      </w:r>
      <w:r>
        <w:rPr>
          <w:sz w:val="28"/>
          <w:szCs w:val="28"/>
        </w:rPr>
        <w:t>.</w:t>
      </w:r>
      <w:proofErr w:type="gramEnd"/>
      <w:r w:rsidR="00C6332A">
        <w:rPr>
          <w:sz w:val="28"/>
          <w:szCs w:val="28"/>
        </w:rPr>
        <w:t xml:space="preserve"> Дополнить возможностью после прохождения автоматической проверки осуществлять проверку Филиалом на некоторые неформализованные части, например, </w:t>
      </w:r>
      <w:r w:rsidR="00C6332A" w:rsidRPr="00C6332A">
        <w:rPr>
          <w:sz w:val="28"/>
          <w:szCs w:val="28"/>
        </w:rPr>
        <w:t>исходны</w:t>
      </w:r>
      <w:r w:rsidR="00C6332A">
        <w:rPr>
          <w:sz w:val="28"/>
          <w:szCs w:val="28"/>
        </w:rPr>
        <w:t>е</w:t>
      </w:r>
      <w:r w:rsidR="00C6332A" w:rsidRPr="00C6332A">
        <w:rPr>
          <w:sz w:val="28"/>
          <w:szCs w:val="28"/>
        </w:rPr>
        <w:t xml:space="preserve"> данны</w:t>
      </w:r>
      <w:r w:rsidR="00C6332A">
        <w:rPr>
          <w:sz w:val="28"/>
          <w:szCs w:val="28"/>
        </w:rPr>
        <w:t xml:space="preserve">е, </w:t>
      </w:r>
      <w:r w:rsidR="00C6332A" w:rsidRPr="00C6332A">
        <w:rPr>
          <w:sz w:val="28"/>
          <w:szCs w:val="28"/>
        </w:rPr>
        <w:t>наличие необходимых разделов в заключении</w:t>
      </w:r>
      <w:r w:rsidR="00C6332A">
        <w:rPr>
          <w:sz w:val="28"/>
          <w:szCs w:val="28"/>
        </w:rPr>
        <w:t xml:space="preserve">, правильность указания </w:t>
      </w:r>
      <w:r w:rsidR="00C6332A" w:rsidRPr="00C6332A">
        <w:rPr>
          <w:sz w:val="28"/>
          <w:szCs w:val="28"/>
        </w:rPr>
        <w:t>категори</w:t>
      </w:r>
      <w:r w:rsidR="00C6332A">
        <w:rPr>
          <w:sz w:val="28"/>
          <w:szCs w:val="28"/>
        </w:rPr>
        <w:t>и</w:t>
      </w:r>
      <w:r w:rsidR="00C6332A" w:rsidRPr="00C6332A">
        <w:rPr>
          <w:sz w:val="28"/>
          <w:szCs w:val="28"/>
        </w:rPr>
        <w:t xml:space="preserve"> и разрешен</w:t>
      </w:r>
      <w:r w:rsidR="00C6332A">
        <w:rPr>
          <w:sz w:val="28"/>
          <w:szCs w:val="28"/>
        </w:rPr>
        <w:t xml:space="preserve">ного использования </w:t>
      </w:r>
      <w:r w:rsidR="00C6332A" w:rsidRPr="00C6332A">
        <w:rPr>
          <w:sz w:val="28"/>
          <w:szCs w:val="28"/>
        </w:rPr>
        <w:t>на соответствие генпланам и ПЗЗ</w:t>
      </w:r>
      <w:r w:rsidRPr="00212E4C">
        <w:rPr>
          <w:sz w:val="28"/>
          <w:szCs w:val="28"/>
        </w:rPr>
        <w:t xml:space="preserve"> </w:t>
      </w:r>
      <w:r w:rsidR="00C6332A">
        <w:rPr>
          <w:sz w:val="28"/>
          <w:szCs w:val="28"/>
        </w:rPr>
        <w:t>и т.п.</w:t>
      </w:r>
    </w:p>
    <w:p w:rsidR="009201B9" w:rsidRDefault="009201B9" w:rsidP="00C6332A">
      <w:pPr>
        <w:ind w:firstLine="680"/>
        <w:jc w:val="both"/>
        <w:rPr>
          <w:sz w:val="28"/>
          <w:szCs w:val="28"/>
        </w:rPr>
      </w:pP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Наделить </w:t>
      </w:r>
      <w:r w:rsidRPr="00894809">
        <w:rPr>
          <w:sz w:val="28"/>
          <w:szCs w:val="28"/>
        </w:rPr>
        <w:t xml:space="preserve"> кадастрово</w:t>
      </w:r>
      <w:r>
        <w:rPr>
          <w:sz w:val="28"/>
          <w:szCs w:val="28"/>
        </w:rPr>
        <w:t xml:space="preserve">го инженера, подготовившего представленный для осуществления государственного кадастрового учета  межевой, технический план, акт обследования, полномочиями  по предоставлению   дополнительных документов   в целях </w:t>
      </w:r>
      <w:r>
        <w:rPr>
          <w:color w:val="0D0D0D" w:themeColor="text1" w:themeTint="F2"/>
          <w:sz w:val="28"/>
          <w:szCs w:val="28"/>
        </w:rPr>
        <w:t xml:space="preserve">устранения причин,  </w:t>
      </w:r>
      <w:r w:rsidRPr="00B5697B">
        <w:rPr>
          <w:sz w:val="28"/>
          <w:szCs w:val="28"/>
        </w:rPr>
        <w:t>послуживших основанием для пр</w:t>
      </w:r>
      <w:r>
        <w:rPr>
          <w:sz w:val="28"/>
          <w:szCs w:val="28"/>
        </w:rPr>
        <w:t>инятия решений о приостановлении по пунктам  7,18,20,21,25,26,27,28,30,31,32,34,35,42,43,45,49,50,51,52,53 части 1 статьи 26 Закона о регистрации.</w:t>
      </w:r>
    </w:p>
    <w:p w:rsidR="009201B9" w:rsidRDefault="009201B9" w:rsidP="008976AE">
      <w:pPr>
        <w:ind w:firstLine="680"/>
        <w:jc w:val="both"/>
        <w:rPr>
          <w:sz w:val="28"/>
          <w:szCs w:val="28"/>
        </w:rPr>
      </w:pP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Законодательно предусмотреть возможность кадастровому  инженеру при одновременном  уточнении  местоположения границ трех и более смежных земельных участков применять при выполнении кад</w:t>
      </w:r>
      <w:r w:rsidR="00944D53">
        <w:rPr>
          <w:sz w:val="28"/>
          <w:szCs w:val="28"/>
        </w:rPr>
        <w:t xml:space="preserve">астровых работ картометрический и аналитический </w:t>
      </w:r>
      <w:r>
        <w:rPr>
          <w:sz w:val="28"/>
          <w:szCs w:val="28"/>
        </w:rPr>
        <w:t xml:space="preserve">метод </w:t>
      </w:r>
      <w:proofErr w:type="gramStart"/>
      <w:r>
        <w:rPr>
          <w:sz w:val="28"/>
          <w:szCs w:val="28"/>
        </w:rPr>
        <w:t>определения координат характерных точек границ уточняемых смежных земельных участков</w:t>
      </w:r>
      <w:proofErr w:type="gramEnd"/>
      <w:r>
        <w:rPr>
          <w:sz w:val="28"/>
          <w:szCs w:val="28"/>
        </w:rPr>
        <w:t>.</w:t>
      </w:r>
    </w:p>
    <w:p w:rsidR="009201B9" w:rsidRDefault="009201B9" w:rsidP="008976AE">
      <w:pPr>
        <w:ind w:firstLine="680"/>
        <w:jc w:val="both"/>
        <w:rPr>
          <w:sz w:val="28"/>
          <w:szCs w:val="28"/>
        </w:rPr>
      </w:pPr>
    </w:p>
    <w:p w:rsidR="008976AE" w:rsidRDefault="008976AE" w:rsidP="008976AE">
      <w:pPr>
        <w:ind w:firstLine="680"/>
        <w:jc w:val="both"/>
        <w:rPr>
          <w:sz w:val="32"/>
          <w:szCs w:val="32"/>
        </w:rPr>
      </w:pPr>
      <w:r>
        <w:rPr>
          <w:sz w:val="28"/>
          <w:szCs w:val="28"/>
        </w:rPr>
        <w:t>6</w:t>
      </w:r>
      <w:r w:rsidRPr="00C5339C">
        <w:rPr>
          <w:sz w:val="28"/>
          <w:szCs w:val="28"/>
        </w:rPr>
        <w:t xml:space="preserve">. Внести изменения  в  часть 10 статьи 22 Закона о регистрации, предусмотрев при уточнении границ лесного участка использовать </w:t>
      </w:r>
      <w:r>
        <w:rPr>
          <w:sz w:val="28"/>
          <w:szCs w:val="28"/>
        </w:rPr>
        <w:t xml:space="preserve">в качестве документов, подтверждающих уточненное местоположение границ лесного участка,   </w:t>
      </w:r>
      <w:r w:rsidRPr="00C5339C">
        <w:rPr>
          <w:sz w:val="28"/>
          <w:szCs w:val="28"/>
        </w:rPr>
        <w:t xml:space="preserve"> утвержденные в установленном порядке материалы лесоустройства, проектную  документацию лесных участков</w:t>
      </w:r>
      <w:r w:rsidRPr="00C5339C">
        <w:rPr>
          <w:sz w:val="32"/>
          <w:szCs w:val="32"/>
        </w:rPr>
        <w:t>.</w:t>
      </w:r>
    </w:p>
    <w:p w:rsidR="009201B9" w:rsidRDefault="009201B9" w:rsidP="008976AE">
      <w:pPr>
        <w:ind w:firstLine="680"/>
        <w:jc w:val="both"/>
        <w:rPr>
          <w:sz w:val="32"/>
          <w:szCs w:val="32"/>
        </w:rPr>
      </w:pP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>
        <w:rPr>
          <w:sz w:val="32"/>
          <w:szCs w:val="32"/>
        </w:rPr>
        <w:t>7</w:t>
      </w:r>
      <w:r w:rsidRPr="00D020CD">
        <w:rPr>
          <w:sz w:val="28"/>
          <w:szCs w:val="28"/>
        </w:rPr>
        <w:t>. В случае</w:t>
      </w:r>
      <w:proofErr w:type="gramStart"/>
      <w:r w:rsidRPr="00D020CD">
        <w:rPr>
          <w:sz w:val="28"/>
          <w:szCs w:val="28"/>
        </w:rPr>
        <w:t>,</w:t>
      </w:r>
      <w:proofErr w:type="gramEnd"/>
      <w:r w:rsidRPr="00D020CD">
        <w:rPr>
          <w:sz w:val="28"/>
          <w:szCs w:val="28"/>
        </w:rPr>
        <w:t xml:space="preserve"> если на момент принятия решения о вводе объекта в эксплуатацию для принятия указанного решения </w:t>
      </w:r>
      <w:hyperlink r:id="rId10" w:history="1">
        <w:r w:rsidRPr="00D020CD">
          <w:rPr>
            <w:color w:val="0D0D0D" w:themeColor="text1" w:themeTint="F2"/>
            <w:sz w:val="28"/>
            <w:szCs w:val="28"/>
          </w:rPr>
          <w:t>законодательством</w:t>
        </w:r>
      </w:hyperlink>
      <w:r w:rsidRPr="00D020CD">
        <w:rPr>
          <w:sz w:val="28"/>
          <w:szCs w:val="28"/>
        </w:rPr>
        <w:t xml:space="preserve"> о градостроительной деятельности </w:t>
      </w:r>
      <w:r>
        <w:rPr>
          <w:sz w:val="28"/>
          <w:szCs w:val="28"/>
        </w:rPr>
        <w:t xml:space="preserve"> </w:t>
      </w:r>
      <w:r w:rsidRPr="00D020CD">
        <w:rPr>
          <w:sz w:val="28"/>
          <w:szCs w:val="28"/>
        </w:rPr>
        <w:t>предусм</w:t>
      </w:r>
      <w:r>
        <w:rPr>
          <w:sz w:val="28"/>
          <w:szCs w:val="28"/>
        </w:rPr>
        <w:t>отрено</w:t>
      </w:r>
      <w:r w:rsidRPr="00D020CD">
        <w:rPr>
          <w:sz w:val="28"/>
          <w:szCs w:val="28"/>
        </w:rPr>
        <w:t xml:space="preserve"> представление технического плана объекта недвижимости, </w:t>
      </w:r>
      <w:r>
        <w:rPr>
          <w:sz w:val="28"/>
          <w:szCs w:val="28"/>
        </w:rPr>
        <w:t xml:space="preserve"> обязать кадастрового  инженера  до принятия решения</w:t>
      </w:r>
      <w:r w:rsidRPr="00546C6C">
        <w:rPr>
          <w:sz w:val="28"/>
          <w:szCs w:val="28"/>
        </w:rPr>
        <w:t xml:space="preserve"> </w:t>
      </w:r>
      <w:r w:rsidRPr="00D020CD">
        <w:rPr>
          <w:sz w:val="28"/>
          <w:szCs w:val="28"/>
        </w:rPr>
        <w:t>о вводе объекта в эксплуатацию</w:t>
      </w:r>
      <w:r>
        <w:rPr>
          <w:sz w:val="28"/>
          <w:szCs w:val="28"/>
        </w:rPr>
        <w:t xml:space="preserve"> представлять технический план в орган регистрации прав для </w:t>
      </w:r>
      <w:r w:rsidRPr="00363269">
        <w:rPr>
          <w:sz w:val="28"/>
          <w:szCs w:val="28"/>
        </w:rPr>
        <w:t>предварительной автоматизированной проверки</w:t>
      </w:r>
      <w:r w:rsidRPr="00187F4C">
        <w:rPr>
          <w:sz w:val="28"/>
          <w:szCs w:val="28"/>
        </w:rPr>
        <w:t xml:space="preserve"> </w:t>
      </w:r>
      <w:r w:rsidRPr="00C21E5C">
        <w:rPr>
          <w:sz w:val="28"/>
          <w:szCs w:val="28"/>
        </w:rPr>
        <w:t xml:space="preserve">посредством электронного сервиса </w:t>
      </w:r>
      <w:r w:rsidR="009201B9">
        <w:rPr>
          <w:sz w:val="28"/>
          <w:szCs w:val="28"/>
        </w:rPr>
        <w:t>«</w:t>
      </w:r>
      <w:r w:rsidRPr="00C21E5C">
        <w:rPr>
          <w:sz w:val="28"/>
          <w:szCs w:val="28"/>
        </w:rPr>
        <w:t>Личный кабинет кадастрового инженера</w:t>
      </w:r>
      <w:r w:rsidR="009201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FC01D7">
        <w:rPr>
          <w:sz w:val="28"/>
          <w:szCs w:val="28"/>
        </w:rPr>
        <w:t>Создание возможности оплаты с расчетного счета юридического лица, работником которого является кадастровый инженер, стоимости услуг кадастровой палаты как удостоверяющего центра при выдаче электронной подписи.</w:t>
      </w:r>
    </w:p>
    <w:p w:rsidR="009201B9" w:rsidRPr="00FC01D7" w:rsidRDefault="009201B9" w:rsidP="008976AE">
      <w:pPr>
        <w:ind w:firstLine="680"/>
        <w:jc w:val="both"/>
        <w:rPr>
          <w:sz w:val="28"/>
          <w:szCs w:val="28"/>
        </w:rPr>
      </w:pPr>
    </w:p>
    <w:p w:rsidR="008976AE" w:rsidRDefault="008976AE" w:rsidP="008976AE">
      <w:pPr>
        <w:ind w:firstLine="68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9. </w:t>
      </w:r>
      <w:r>
        <w:rPr>
          <w:sz w:val="28"/>
          <w:szCs w:val="28"/>
        </w:rPr>
        <w:t>В</w:t>
      </w:r>
      <w:r w:rsidRPr="002528D0">
        <w:rPr>
          <w:sz w:val="28"/>
          <w:szCs w:val="28"/>
        </w:rPr>
        <w:t xml:space="preserve">нести изменения в ст. 15 </w:t>
      </w:r>
      <w:r w:rsidR="009201B9">
        <w:rPr>
          <w:sz w:val="28"/>
          <w:szCs w:val="28"/>
        </w:rPr>
        <w:t>Закона о регистрации</w:t>
      </w:r>
      <w:r w:rsidRPr="002528D0">
        <w:rPr>
          <w:sz w:val="28"/>
          <w:szCs w:val="28"/>
        </w:rPr>
        <w:t xml:space="preserve"> в части возможности обращения с первоначальным заявлением  о государственном кадастровом учете и (или) регистрации права на объект недвижимости кадастрового инженера вместо собственника объекта недвижимости. При этом положительное решение об осуществлении государственного кадастрового учета и (или) регистрации права на объект недвижимости принималось бы органом регистрации прав только при условии подачи в течение срока осуществления указанных действий дополнительным пакетом документов заявления от собственника объекта недвижимости.</w:t>
      </w:r>
    </w:p>
    <w:p w:rsidR="008976AE" w:rsidRDefault="008976AE" w:rsidP="008976AE">
      <w:pPr>
        <w:ind w:firstLine="680"/>
        <w:jc w:val="both"/>
        <w:rPr>
          <w:sz w:val="26"/>
          <w:szCs w:val="26"/>
        </w:rPr>
      </w:pPr>
    </w:p>
    <w:p w:rsidR="00001964" w:rsidRPr="00BC155A" w:rsidRDefault="00001964">
      <w:pPr>
        <w:rPr>
          <w:lang w:val="en-US"/>
        </w:rPr>
      </w:pPr>
    </w:p>
    <w:sectPr w:rsidR="00001964" w:rsidRPr="00BC155A" w:rsidSect="009201B9">
      <w:headerReference w:type="default" r:id="rId11"/>
      <w:pgSz w:w="11906" w:h="16838"/>
      <w:pgMar w:top="993" w:right="746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E0" w:rsidRDefault="006D49E0" w:rsidP="009201B9">
      <w:r>
        <w:separator/>
      </w:r>
    </w:p>
  </w:endnote>
  <w:endnote w:type="continuationSeparator" w:id="0">
    <w:p w:rsidR="006D49E0" w:rsidRDefault="006D49E0" w:rsidP="0092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E0" w:rsidRDefault="006D49E0" w:rsidP="009201B9">
      <w:r>
        <w:separator/>
      </w:r>
    </w:p>
  </w:footnote>
  <w:footnote w:type="continuationSeparator" w:id="0">
    <w:p w:rsidR="006D49E0" w:rsidRDefault="006D49E0" w:rsidP="0092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435423"/>
      <w:docPartObj>
        <w:docPartGallery w:val="Page Numbers (Top of Page)"/>
        <w:docPartUnique/>
      </w:docPartObj>
    </w:sdtPr>
    <w:sdtContent>
      <w:p w:rsidR="009201B9" w:rsidRDefault="009201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5A">
          <w:rPr>
            <w:noProof/>
          </w:rPr>
          <w:t>2</w:t>
        </w:r>
        <w:r>
          <w:fldChar w:fldCharType="end"/>
        </w:r>
      </w:p>
    </w:sdtContent>
  </w:sdt>
  <w:p w:rsidR="009201B9" w:rsidRDefault="009201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6AE"/>
    <w:rsid w:val="00001964"/>
    <w:rsid w:val="00045BAF"/>
    <w:rsid w:val="003D07D6"/>
    <w:rsid w:val="006D49E0"/>
    <w:rsid w:val="008976AE"/>
    <w:rsid w:val="009132AC"/>
    <w:rsid w:val="009201B9"/>
    <w:rsid w:val="00944D53"/>
    <w:rsid w:val="00BC155A"/>
    <w:rsid w:val="00C6332A"/>
    <w:rsid w:val="00D53178"/>
    <w:rsid w:val="00E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976AE"/>
    <w:rPr>
      <w:color w:val="008000"/>
    </w:rPr>
  </w:style>
  <w:style w:type="character" w:styleId="a4">
    <w:name w:val="annotation reference"/>
    <w:basedOn w:val="a0"/>
    <w:rsid w:val="008976AE"/>
    <w:rPr>
      <w:sz w:val="16"/>
      <w:szCs w:val="16"/>
    </w:rPr>
  </w:style>
  <w:style w:type="paragraph" w:styleId="a5">
    <w:name w:val="annotation text"/>
    <w:basedOn w:val="a"/>
    <w:link w:val="a6"/>
    <w:rsid w:val="008976A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897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6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201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01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0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976AE"/>
    <w:rPr>
      <w:color w:val="008000"/>
    </w:rPr>
  </w:style>
  <w:style w:type="character" w:styleId="a4">
    <w:name w:val="annotation reference"/>
    <w:basedOn w:val="a0"/>
    <w:rsid w:val="008976AE"/>
    <w:rPr>
      <w:sz w:val="16"/>
      <w:szCs w:val="16"/>
    </w:rPr>
  </w:style>
  <w:style w:type="paragraph" w:styleId="a5">
    <w:name w:val="annotation text"/>
    <w:basedOn w:val="a"/>
    <w:link w:val="a6"/>
    <w:rsid w:val="008976A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897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8708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1287082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38258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4177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</dc:creator>
  <cp:lastModifiedBy>Поликарпова Ольга Викторовна</cp:lastModifiedBy>
  <cp:revision>8</cp:revision>
  <dcterms:created xsi:type="dcterms:W3CDTF">2017-06-13T06:35:00Z</dcterms:created>
  <dcterms:modified xsi:type="dcterms:W3CDTF">2017-06-23T11:10:00Z</dcterms:modified>
</cp:coreProperties>
</file>