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AC83" w14:textId="77777777" w:rsidR="004668E7" w:rsidRDefault="004668E7" w:rsidP="004668E7">
      <w:pPr>
        <w:pStyle w:val="a5"/>
        <w:jc w:val="right"/>
        <w:rPr>
          <w:rStyle w:val="a7"/>
          <w:bCs w:val="0"/>
          <w:lang w:val="ru-RU"/>
        </w:rPr>
      </w:pPr>
    </w:p>
    <w:p w14:paraId="7A111805" w14:textId="77777777" w:rsidR="004668E7" w:rsidRPr="006B2EAA" w:rsidRDefault="004668E7" w:rsidP="004668E7">
      <w:pPr>
        <w:pStyle w:val="a5"/>
        <w:jc w:val="right"/>
        <w:rPr>
          <w:bCs/>
          <w:lang w:val="ru-RU"/>
        </w:rPr>
      </w:pPr>
      <w:r w:rsidRPr="006B2EAA">
        <w:rPr>
          <w:rStyle w:val="a7"/>
          <w:bCs w:val="0"/>
          <w:lang w:val="ru-RU"/>
        </w:rPr>
        <w:t xml:space="preserve">ПРИЛОЖЕНИЕ № </w:t>
      </w:r>
      <w:r>
        <w:rPr>
          <w:rStyle w:val="a7"/>
          <w:bCs w:val="0"/>
          <w:lang w:val="ru-RU"/>
        </w:rPr>
        <w:t>4</w:t>
      </w:r>
    </w:p>
    <w:p w14:paraId="7CD37086" w14:textId="77777777" w:rsidR="004668E7" w:rsidRPr="00434017" w:rsidRDefault="004668E7" w:rsidP="004668E7">
      <w:pPr>
        <w:pStyle w:val="a5"/>
        <w:jc w:val="right"/>
        <w:rPr>
          <w:lang w:val="ru-RU"/>
        </w:rPr>
      </w:pPr>
      <w:r w:rsidRPr="00434017">
        <w:rPr>
          <w:lang w:val="ru-RU"/>
        </w:rPr>
        <w:t>к Протоколу заседания Совета</w:t>
      </w:r>
    </w:p>
    <w:p w14:paraId="5690B67F" w14:textId="77777777" w:rsidR="004668E7" w:rsidRPr="00434017" w:rsidRDefault="004668E7" w:rsidP="004668E7">
      <w:pPr>
        <w:pStyle w:val="a5"/>
        <w:jc w:val="right"/>
        <w:rPr>
          <w:lang w:val="ru-RU"/>
        </w:rPr>
      </w:pPr>
      <w:r w:rsidRPr="00434017">
        <w:rPr>
          <w:lang w:val="ru-RU"/>
        </w:rPr>
        <w:t>Ассоциации саморегулируемая организация</w:t>
      </w:r>
    </w:p>
    <w:p w14:paraId="08B5FCAF" w14:textId="77777777" w:rsidR="004668E7" w:rsidRPr="00434017" w:rsidRDefault="004668E7" w:rsidP="004668E7">
      <w:pPr>
        <w:pStyle w:val="a5"/>
        <w:jc w:val="right"/>
        <w:rPr>
          <w:lang w:val="ru-RU"/>
        </w:rPr>
      </w:pPr>
      <w:r w:rsidRPr="00434017">
        <w:rPr>
          <w:lang w:val="ru-RU"/>
        </w:rPr>
        <w:t>«Балтийское объединение кадастровых инженеров»</w:t>
      </w:r>
    </w:p>
    <w:p w14:paraId="48AB712F" w14:textId="77777777" w:rsidR="004668E7" w:rsidRPr="00434017" w:rsidRDefault="004668E7" w:rsidP="004668E7">
      <w:pPr>
        <w:pStyle w:val="a5"/>
        <w:jc w:val="right"/>
        <w:rPr>
          <w:lang w:val="ru-RU"/>
        </w:rPr>
      </w:pPr>
      <w:r w:rsidRPr="00434017">
        <w:rPr>
          <w:lang w:val="ru-RU"/>
        </w:rPr>
        <w:t xml:space="preserve">№ </w:t>
      </w:r>
      <w:r w:rsidRPr="00D82A28">
        <w:rPr>
          <w:bCs/>
          <w:lang w:val="ru-RU"/>
        </w:rPr>
        <w:t>05-СА/КИ/08-19</w:t>
      </w:r>
      <w:r w:rsidRPr="00434017">
        <w:rPr>
          <w:lang w:val="ru-RU"/>
        </w:rPr>
        <w:t xml:space="preserve"> от </w:t>
      </w:r>
      <w:r>
        <w:rPr>
          <w:lang w:val="ru-RU"/>
        </w:rPr>
        <w:t>22.08.2019</w:t>
      </w:r>
      <w:r w:rsidRPr="00434017">
        <w:rPr>
          <w:lang w:val="ru-RU"/>
        </w:rPr>
        <w:t xml:space="preserve"> г.</w:t>
      </w:r>
    </w:p>
    <w:p w14:paraId="7421E6F9" w14:textId="77777777" w:rsidR="004668E7" w:rsidRDefault="004668E7" w:rsidP="004668E7">
      <w:pPr>
        <w:pStyle w:val="a5"/>
        <w:jc w:val="right"/>
        <w:rPr>
          <w:rStyle w:val="a7"/>
          <w:bCs w:val="0"/>
          <w:lang w:val="ru-RU"/>
        </w:rPr>
      </w:pPr>
    </w:p>
    <w:p w14:paraId="53A6C28F" w14:textId="77777777" w:rsidR="004668E7" w:rsidRDefault="004668E7" w:rsidP="004668E7">
      <w:pPr>
        <w:pStyle w:val="a5"/>
        <w:jc w:val="right"/>
        <w:rPr>
          <w:rStyle w:val="a7"/>
          <w:bCs w:val="0"/>
          <w:lang w:val="ru-RU"/>
        </w:rPr>
      </w:pPr>
    </w:p>
    <w:p w14:paraId="3F82DB90" w14:textId="77777777" w:rsidR="004668E7" w:rsidRDefault="004668E7" w:rsidP="004668E7">
      <w:pPr>
        <w:pStyle w:val="a5"/>
        <w:jc w:val="right"/>
        <w:rPr>
          <w:rStyle w:val="a7"/>
          <w:bCs w:val="0"/>
          <w:lang w:val="ru-RU"/>
        </w:rPr>
      </w:pPr>
    </w:p>
    <w:p w14:paraId="1A2E0792" w14:textId="77777777" w:rsidR="004668E7" w:rsidRDefault="004668E7" w:rsidP="004668E7">
      <w:pPr>
        <w:pStyle w:val="a5"/>
        <w:jc w:val="right"/>
        <w:rPr>
          <w:rStyle w:val="a7"/>
          <w:bCs w:val="0"/>
          <w:lang w:val="ru-RU"/>
        </w:rPr>
      </w:pPr>
    </w:p>
    <w:p w14:paraId="72E520DC" w14:textId="77777777" w:rsidR="004668E7" w:rsidRDefault="004668E7" w:rsidP="004668E7">
      <w:pPr>
        <w:pStyle w:val="a5"/>
        <w:jc w:val="right"/>
        <w:rPr>
          <w:rStyle w:val="a7"/>
          <w:bCs w:val="0"/>
          <w:lang w:val="ru-RU"/>
        </w:rPr>
      </w:pPr>
    </w:p>
    <w:p w14:paraId="5B2A9A4C" w14:textId="77777777" w:rsidR="004668E7" w:rsidRDefault="004668E7" w:rsidP="004668E7">
      <w:pPr>
        <w:pStyle w:val="a5"/>
        <w:jc w:val="right"/>
        <w:rPr>
          <w:rStyle w:val="a7"/>
          <w:bCs w:val="0"/>
          <w:lang w:val="ru-RU"/>
        </w:rPr>
      </w:pPr>
    </w:p>
    <w:p w14:paraId="0C6E318D" w14:textId="77777777" w:rsidR="004668E7" w:rsidRDefault="004668E7" w:rsidP="004668E7">
      <w:pPr>
        <w:pStyle w:val="a5"/>
        <w:jc w:val="right"/>
        <w:rPr>
          <w:rStyle w:val="a7"/>
          <w:bCs w:val="0"/>
          <w:lang w:val="ru-RU"/>
        </w:rPr>
      </w:pPr>
    </w:p>
    <w:p w14:paraId="7A6F9CD3" w14:textId="77777777" w:rsidR="004668E7" w:rsidRDefault="004668E7" w:rsidP="004668E7">
      <w:pPr>
        <w:pStyle w:val="a5"/>
        <w:jc w:val="right"/>
        <w:rPr>
          <w:rStyle w:val="a7"/>
          <w:bCs w:val="0"/>
          <w:lang w:val="ru-RU"/>
        </w:rPr>
      </w:pPr>
    </w:p>
    <w:p w14:paraId="26E04A1B" w14:textId="77777777" w:rsidR="004668E7" w:rsidRPr="00B963DA" w:rsidRDefault="004668E7" w:rsidP="004668E7">
      <w:pPr>
        <w:pStyle w:val="a3"/>
        <w:spacing w:before="0" w:after="0"/>
        <w:ind w:firstLine="709"/>
        <w:jc w:val="center"/>
        <w:rPr>
          <w:sz w:val="32"/>
          <w:szCs w:val="32"/>
        </w:rPr>
      </w:pPr>
      <w:r w:rsidRPr="00B963DA">
        <w:rPr>
          <w:rStyle w:val="a7"/>
          <w:sz w:val="32"/>
          <w:szCs w:val="32"/>
        </w:rPr>
        <w:t>ПРАВИЛА</w:t>
      </w:r>
    </w:p>
    <w:p w14:paraId="0587C69A" w14:textId="77777777" w:rsidR="004668E7" w:rsidRPr="00B963DA" w:rsidRDefault="004668E7" w:rsidP="004668E7">
      <w:pPr>
        <w:pStyle w:val="a3"/>
        <w:spacing w:before="0" w:after="0"/>
        <w:ind w:firstLine="709"/>
        <w:jc w:val="center"/>
        <w:rPr>
          <w:sz w:val="32"/>
          <w:szCs w:val="32"/>
        </w:rPr>
      </w:pPr>
      <w:r w:rsidRPr="00B963DA">
        <w:rPr>
          <w:rStyle w:val="a7"/>
          <w:sz w:val="32"/>
          <w:szCs w:val="32"/>
        </w:rPr>
        <w:t>осуществления контроля</w:t>
      </w:r>
    </w:p>
    <w:p w14:paraId="44DABECA" w14:textId="77777777" w:rsidR="004668E7" w:rsidRDefault="004668E7" w:rsidP="004668E7">
      <w:pPr>
        <w:pStyle w:val="a3"/>
        <w:spacing w:before="0" w:after="0"/>
        <w:ind w:firstLine="709"/>
        <w:jc w:val="center"/>
        <w:rPr>
          <w:rStyle w:val="a7"/>
          <w:sz w:val="32"/>
          <w:szCs w:val="32"/>
        </w:rPr>
      </w:pPr>
      <w:r w:rsidRPr="00B963DA">
        <w:rPr>
          <w:rStyle w:val="a7"/>
          <w:sz w:val="32"/>
          <w:szCs w:val="32"/>
        </w:rPr>
        <w:t xml:space="preserve">Ассоциации саморегулируемая организация </w:t>
      </w:r>
    </w:p>
    <w:p w14:paraId="16D611BE" w14:textId="77777777" w:rsidR="004668E7" w:rsidRPr="00B963DA" w:rsidRDefault="004668E7" w:rsidP="004668E7">
      <w:pPr>
        <w:pStyle w:val="a3"/>
        <w:spacing w:before="0" w:after="0"/>
        <w:ind w:firstLine="709"/>
        <w:jc w:val="center"/>
        <w:rPr>
          <w:sz w:val="32"/>
          <w:szCs w:val="32"/>
        </w:rPr>
      </w:pPr>
      <w:r w:rsidRPr="00B963DA">
        <w:rPr>
          <w:rStyle w:val="a7"/>
          <w:sz w:val="32"/>
          <w:szCs w:val="32"/>
        </w:rPr>
        <w:t>«Балтийское объединение кадастровых инженеров»</w:t>
      </w:r>
    </w:p>
    <w:p w14:paraId="2D736F01" w14:textId="77777777" w:rsidR="004668E7" w:rsidRDefault="004668E7" w:rsidP="004668E7">
      <w:pPr>
        <w:pStyle w:val="a3"/>
        <w:spacing w:before="0" w:after="0"/>
        <w:ind w:firstLine="709"/>
        <w:jc w:val="center"/>
      </w:pPr>
    </w:p>
    <w:p w14:paraId="4076500E" w14:textId="77777777" w:rsidR="004668E7" w:rsidRDefault="004668E7" w:rsidP="004668E7">
      <w:pPr>
        <w:pStyle w:val="a3"/>
        <w:spacing w:before="0" w:after="0"/>
        <w:ind w:firstLine="709"/>
        <w:jc w:val="center"/>
      </w:pPr>
    </w:p>
    <w:p w14:paraId="15EA08FF" w14:textId="77777777" w:rsidR="004668E7" w:rsidRDefault="004668E7" w:rsidP="004668E7">
      <w:pPr>
        <w:pStyle w:val="a3"/>
        <w:spacing w:before="0" w:after="0"/>
        <w:ind w:firstLine="709"/>
        <w:jc w:val="center"/>
      </w:pPr>
    </w:p>
    <w:p w14:paraId="4E67E54B" w14:textId="77777777" w:rsidR="004668E7" w:rsidRDefault="004668E7" w:rsidP="004668E7">
      <w:pPr>
        <w:pStyle w:val="a3"/>
        <w:spacing w:before="0" w:after="0"/>
        <w:ind w:firstLine="709"/>
        <w:jc w:val="center"/>
      </w:pPr>
    </w:p>
    <w:p w14:paraId="02D4531B" w14:textId="77777777" w:rsidR="004668E7" w:rsidRDefault="004668E7" w:rsidP="004668E7">
      <w:pPr>
        <w:pStyle w:val="a3"/>
        <w:spacing w:before="0" w:after="0"/>
        <w:ind w:firstLine="709"/>
        <w:jc w:val="center"/>
      </w:pPr>
    </w:p>
    <w:p w14:paraId="2684D2A8" w14:textId="77777777" w:rsidR="004668E7" w:rsidRDefault="004668E7" w:rsidP="004668E7">
      <w:pPr>
        <w:pStyle w:val="a3"/>
        <w:spacing w:before="0" w:after="0"/>
        <w:ind w:firstLine="709"/>
        <w:jc w:val="center"/>
      </w:pPr>
    </w:p>
    <w:p w14:paraId="50923214" w14:textId="77777777" w:rsidR="004668E7" w:rsidRDefault="004668E7" w:rsidP="004668E7">
      <w:pPr>
        <w:pStyle w:val="a3"/>
        <w:spacing w:before="0" w:after="0"/>
        <w:ind w:firstLine="709"/>
        <w:jc w:val="center"/>
      </w:pPr>
    </w:p>
    <w:p w14:paraId="1397F8D8" w14:textId="77777777" w:rsidR="004668E7" w:rsidRDefault="004668E7" w:rsidP="004668E7">
      <w:pPr>
        <w:pStyle w:val="a3"/>
        <w:spacing w:before="0" w:after="0"/>
        <w:ind w:firstLine="709"/>
        <w:jc w:val="center"/>
      </w:pPr>
    </w:p>
    <w:p w14:paraId="48322633" w14:textId="77777777" w:rsidR="004668E7" w:rsidRDefault="004668E7" w:rsidP="004668E7">
      <w:pPr>
        <w:pStyle w:val="a3"/>
        <w:spacing w:before="0" w:after="0"/>
        <w:ind w:firstLine="709"/>
        <w:jc w:val="center"/>
      </w:pPr>
    </w:p>
    <w:p w14:paraId="46F0410D" w14:textId="77777777" w:rsidR="004668E7" w:rsidRDefault="004668E7" w:rsidP="004668E7">
      <w:pPr>
        <w:pStyle w:val="a3"/>
        <w:spacing w:before="0" w:after="0"/>
        <w:ind w:firstLine="709"/>
        <w:jc w:val="center"/>
      </w:pPr>
    </w:p>
    <w:p w14:paraId="09FC775A" w14:textId="77777777" w:rsidR="004668E7" w:rsidRDefault="004668E7" w:rsidP="004668E7">
      <w:pPr>
        <w:pStyle w:val="a3"/>
        <w:spacing w:before="0" w:after="0"/>
        <w:ind w:firstLine="709"/>
        <w:jc w:val="center"/>
      </w:pPr>
    </w:p>
    <w:p w14:paraId="357B7330" w14:textId="77777777" w:rsidR="004668E7" w:rsidRDefault="004668E7" w:rsidP="004668E7">
      <w:pPr>
        <w:pStyle w:val="a3"/>
        <w:spacing w:before="0" w:after="0"/>
        <w:ind w:firstLine="709"/>
        <w:jc w:val="center"/>
      </w:pPr>
    </w:p>
    <w:p w14:paraId="5BFEDAD1" w14:textId="77777777" w:rsidR="004668E7" w:rsidRDefault="004668E7" w:rsidP="004668E7">
      <w:pPr>
        <w:pStyle w:val="a3"/>
        <w:spacing w:before="0" w:after="0"/>
        <w:ind w:firstLine="709"/>
        <w:jc w:val="center"/>
      </w:pPr>
    </w:p>
    <w:p w14:paraId="5B1D70B8" w14:textId="77777777" w:rsidR="004668E7" w:rsidRDefault="004668E7" w:rsidP="004668E7">
      <w:pPr>
        <w:pStyle w:val="a3"/>
        <w:spacing w:before="0" w:after="0"/>
        <w:ind w:firstLine="709"/>
        <w:jc w:val="center"/>
      </w:pPr>
    </w:p>
    <w:p w14:paraId="137A3929" w14:textId="77777777" w:rsidR="004668E7" w:rsidRDefault="004668E7" w:rsidP="004668E7">
      <w:pPr>
        <w:pStyle w:val="a3"/>
        <w:spacing w:before="0" w:after="0"/>
        <w:ind w:firstLine="709"/>
        <w:jc w:val="center"/>
      </w:pPr>
    </w:p>
    <w:p w14:paraId="52EF861A" w14:textId="77777777" w:rsidR="004668E7" w:rsidRDefault="004668E7" w:rsidP="004668E7">
      <w:pPr>
        <w:pStyle w:val="a3"/>
        <w:spacing w:before="0" w:after="0"/>
        <w:ind w:firstLine="709"/>
        <w:jc w:val="center"/>
      </w:pPr>
    </w:p>
    <w:p w14:paraId="49F873BA" w14:textId="77777777" w:rsidR="004668E7" w:rsidRDefault="004668E7" w:rsidP="004668E7">
      <w:pPr>
        <w:pStyle w:val="a3"/>
        <w:spacing w:before="0" w:after="0"/>
        <w:ind w:firstLine="709"/>
        <w:jc w:val="center"/>
      </w:pPr>
    </w:p>
    <w:p w14:paraId="5B7C9011" w14:textId="77777777" w:rsidR="004668E7" w:rsidRDefault="004668E7" w:rsidP="004668E7">
      <w:pPr>
        <w:pStyle w:val="a3"/>
        <w:spacing w:before="0" w:after="0"/>
        <w:ind w:firstLine="709"/>
        <w:jc w:val="center"/>
      </w:pPr>
    </w:p>
    <w:p w14:paraId="54AFD2C9" w14:textId="77777777" w:rsidR="004668E7" w:rsidRDefault="004668E7" w:rsidP="004668E7">
      <w:pPr>
        <w:pStyle w:val="a3"/>
        <w:spacing w:before="0" w:after="0"/>
        <w:ind w:firstLine="709"/>
        <w:jc w:val="center"/>
      </w:pPr>
    </w:p>
    <w:p w14:paraId="78365776" w14:textId="77777777" w:rsidR="004668E7" w:rsidRDefault="004668E7" w:rsidP="004668E7">
      <w:pPr>
        <w:pStyle w:val="a3"/>
        <w:spacing w:before="0" w:after="0"/>
        <w:ind w:firstLine="709"/>
        <w:jc w:val="center"/>
      </w:pPr>
    </w:p>
    <w:p w14:paraId="57C64007" w14:textId="77777777" w:rsidR="004668E7" w:rsidRDefault="004668E7" w:rsidP="004668E7">
      <w:pPr>
        <w:pStyle w:val="a3"/>
        <w:spacing w:before="0" w:after="0"/>
        <w:ind w:firstLine="709"/>
        <w:jc w:val="center"/>
      </w:pPr>
    </w:p>
    <w:p w14:paraId="6B93379D" w14:textId="77777777" w:rsidR="004668E7" w:rsidRDefault="004668E7" w:rsidP="004668E7">
      <w:pPr>
        <w:pStyle w:val="a3"/>
        <w:spacing w:before="0" w:after="0"/>
        <w:ind w:firstLine="709"/>
        <w:jc w:val="center"/>
      </w:pPr>
    </w:p>
    <w:p w14:paraId="09C97188" w14:textId="77777777" w:rsidR="004668E7" w:rsidRDefault="004668E7" w:rsidP="004668E7">
      <w:pPr>
        <w:pStyle w:val="a3"/>
        <w:spacing w:before="0" w:after="0"/>
        <w:ind w:firstLine="709"/>
        <w:jc w:val="center"/>
      </w:pPr>
    </w:p>
    <w:p w14:paraId="10152CAD" w14:textId="77777777" w:rsidR="004668E7" w:rsidRDefault="004668E7" w:rsidP="004668E7">
      <w:pPr>
        <w:pStyle w:val="a3"/>
        <w:spacing w:before="0" w:after="0"/>
        <w:ind w:firstLine="709"/>
        <w:jc w:val="center"/>
      </w:pPr>
    </w:p>
    <w:p w14:paraId="175F9A27" w14:textId="77777777" w:rsidR="004668E7" w:rsidRDefault="004668E7" w:rsidP="004668E7">
      <w:pPr>
        <w:pStyle w:val="a3"/>
        <w:spacing w:before="0" w:after="0"/>
        <w:ind w:firstLine="709"/>
        <w:jc w:val="center"/>
      </w:pPr>
    </w:p>
    <w:p w14:paraId="49A99193" w14:textId="77777777" w:rsidR="004668E7" w:rsidRDefault="004668E7" w:rsidP="004668E7">
      <w:pPr>
        <w:pStyle w:val="a3"/>
        <w:spacing w:before="0" w:after="0"/>
        <w:ind w:firstLine="709"/>
        <w:jc w:val="center"/>
      </w:pPr>
    </w:p>
    <w:p w14:paraId="09429237" w14:textId="77777777" w:rsidR="004668E7" w:rsidRDefault="004668E7" w:rsidP="004668E7">
      <w:pPr>
        <w:pStyle w:val="a3"/>
        <w:spacing w:before="0" w:after="0"/>
        <w:ind w:firstLine="709"/>
        <w:jc w:val="center"/>
      </w:pPr>
    </w:p>
    <w:p w14:paraId="59F00B57" w14:textId="77777777" w:rsidR="004668E7" w:rsidRDefault="004668E7" w:rsidP="004668E7">
      <w:pPr>
        <w:pStyle w:val="a3"/>
        <w:spacing w:before="0" w:after="0"/>
        <w:ind w:firstLine="709"/>
        <w:jc w:val="center"/>
      </w:pPr>
    </w:p>
    <w:p w14:paraId="68EFEDC2" w14:textId="77777777" w:rsidR="004668E7" w:rsidRDefault="004668E7" w:rsidP="004668E7">
      <w:pPr>
        <w:pStyle w:val="a3"/>
        <w:spacing w:before="0" w:after="0"/>
        <w:ind w:firstLine="709"/>
        <w:jc w:val="center"/>
      </w:pPr>
    </w:p>
    <w:p w14:paraId="57810D8E" w14:textId="77777777" w:rsidR="004668E7" w:rsidRDefault="004668E7" w:rsidP="004668E7">
      <w:pPr>
        <w:pStyle w:val="a3"/>
        <w:spacing w:before="0" w:after="0"/>
        <w:ind w:firstLine="709"/>
        <w:jc w:val="center"/>
      </w:pPr>
    </w:p>
    <w:p w14:paraId="0CF1F7E0" w14:textId="77777777" w:rsidR="004668E7" w:rsidRPr="003E081D" w:rsidRDefault="004668E7" w:rsidP="004668E7">
      <w:pPr>
        <w:pStyle w:val="a3"/>
        <w:spacing w:before="0" w:after="0"/>
        <w:ind w:firstLine="709"/>
        <w:jc w:val="center"/>
      </w:pPr>
    </w:p>
    <w:p w14:paraId="39BF0672" w14:textId="77777777" w:rsidR="004668E7" w:rsidRPr="003E081D" w:rsidRDefault="004668E7" w:rsidP="004668E7">
      <w:pPr>
        <w:pStyle w:val="a3"/>
        <w:spacing w:before="0" w:after="0"/>
        <w:ind w:firstLine="709"/>
        <w:jc w:val="center"/>
      </w:pPr>
      <w:r w:rsidRPr="003E081D">
        <w:t>г.</w:t>
      </w:r>
      <w:r>
        <w:t xml:space="preserve"> </w:t>
      </w:r>
      <w:r w:rsidRPr="003E081D">
        <w:t>Санкт-Петербург</w:t>
      </w:r>
    </w:p>
    <w:p w14:paraId="7067147C" w14:textId="77777777" w:rsidR="004668E7" w:rsidRPr="003E081D" w:rsidRDefault="004668E7" w:rsidP="004668E7">
      <w:pPr>
        <w:pStyle w:val="a3"/>
        <w:spacing w:before="0" w:after="0"/>
        <w:ind w:firstLine="709"/>
        <w:jc w:val="center"/>
      </w:pPr>
      <w:r w:rsidRPr="003E081D">
        <w:t>2019 год</w:t>
      </w:r>
    </w:p>
    <w:p w14:paraId="3D89C76B" w14:textId="77777777" w:rsidR="004668E7" w:rsidRPr="003E081D" w:rsidRDefault="004668E7" w:rsidP="004668E7">
      <w:pPr>
        <w:pStyle w:val="a3"/>
        <w:spacing w:before="0" w:after="0"/>
        <w:ind w:firstLine="709"/>
        <w:jc w:val="center"/>
      </w:pPr>
    </w:p>
    <w:p w14:paraId="69B41CC6" w14:textId="77777777" w:rsidR="004668E7" w:rsidRPr="003E081D" w:rsidRDefault="004668E7" w:rsidP="004668E7">
      <w:pPr>
        <w:pStyle w:val="a3"/>
        <w:spacing w:before="0" w:after="0"/>
        <w:ind w:firstLine="709"/>
      </w:pPr>
      <w:r w:rsidRPr="003E081D">
        <w:lastRenderedPageBreak/>
        <w:t> </w:t>
      </w:r>
    </w:p>
    <w:p w14:paraId="3DC0CE04" w14:textId="77777777" w:rsidR="004668E7" w:rsidRPr="00B963DA" w:rsidRDefault="004668E7" w:rsidP="004668E7">
      <w:pPr>
        <w:pStyle w:val="a3"/>
        <w:spacing w:before="0" w:after="0"/>
        <w:ind w:firstLine="709"/>
        <w:jc w:val="center"/>
        <w:rPr>
          <w:rStyle w:val="a7"/>
          <w:sz w:val="21"/>
          <w:szCs w:val="21"/>
        </w:rPr>
      </w:pPr>
      <w:r w:rsidRPr="00B963DA">
        <w:rPr>
          <w:rStyle w:val="a7"/>
          <w:sz w:val="21"/>
          <w:szCs w:val="21"/>
        </w:rPr>
        <w:t>1. Общие положения</w:t>
      </w:r>
    </w:p>
    <w:p w14:paraId="28AC537C" w14:textId="77777777" w:rsidR="004668E7" w:rsidRPr="00B963DA" w:rsidRDefault="004668E7" w:rsidP="004668E7">
      <w:pPr>
        <w:pStyle w:val="a3"/>
        <w:spacing w:before="0" w:after="0"/>
        <w:ind w:firstLine="709"/>
        <w:rPr>
          <w:sz w:val="21"/>
          <w:szCs w:val="21"/>
        </w:rPr>
      </w:pPr>
      <w:r w:rsidRPr="00B963DA">
        <w:rPr>
          <w:sz w:val="21"/>
          <w:szCs w:val="21"/>
        </w:rPr>
        <w:t>1.1. Настоящие Правила осуществления контроля Ассоциации саморегулируемая организация «Балтийское объединение кадастровых инженеров» (далее – Ассоциация) устанавливают правила осуществления контроля за соблюдением членами Ассоциации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14:paraId="760B8254" w14:textId="77777777" w:rsidR="004668E7" w:rsidRPr="00B963DA" w:rsidRDefault="004668E7" w:rsidP="004668E7">
      <w:pPr>
        <w:pStyle w:val="a3"/>
        <w:spacing w:before="0" w:after="0"/>
        <w:ind w:firstLine="709"/>
        <w:rPr>
          <w:sz w:val="21"/>
          <w:szCs w:val="21"/>
        </w:rPr>
      </w:pPr>
      <w:r w:rsidRPr="00B963DA">
        <w:rPr>
          <w:sz w:val="21"/>
          <w:szCs w:val="21"/>
        </w:rPr>
        <w:t>1.2.  Статус, порядок формирования, полномочия Контрольной комиссии Ассоциации, определяются Положением о Контрольной комиссии Ассоциации.</w:t>
      </w:r>
    </w:p>
    <w:p w14:paraId="3293B8E4" w14:textId="77777777" w:rsidR="004668E7" w:rsidRPr="00B963DA" w:rsidRDefault="004668E7" w:rsidP="004668E7">
      <w:pPr>
        <w:pStyle w:val="a3"/>
        <w:spacing w:before="0" w:after="0"/>
        <w:ind w:firstLine="709"/>
        <w:rPr>
          <w:sz w:val="21"/>
          <w:szCs w:val="21"/>
        </w:rPr>
      </w:pPr>
      <w:r w:rsidRPr="00B963DA">
        <w:rPr>
          <w:sz w:val="21"/>
          <w:szCs w:val="21"/>
        </w:rPr>
        <w:t>1.3 Саморегулируемая организация обязана рассматривать жалобы на действия своих членов, совершенные в период членства в такой саморегулируемой организации. В случае поступления в саморегулируемую организацию жалобы на действия ее члена, совершенные в период членства в другой саморегулируемой организации, такая жалоба подлежит рассмотрению в том числе на основании материалов, полученных от кадастрового инженера и (или) саморегулируемой организации, членом которой он являлся. Жалоба на действия члена саморегулируемой организации, совершенные до 01.07.2016 при условии отсутствия его членства в саморегулируемой организации, не подлежат рассмотрению.</w:t>
      </w:r>
    </w:p>
    <w:p w14:paraId="6828DDB7" w14:textId="77777777" w:rsidR="004668E7" w:rsidRPr="00B963DA" w:rsidRDefault="004668E7" w:rsidP="004668E7">
      <w:pPr>
        <w:pStyle w:val="a3"/>
        <w:spacing w:before="0" w:after="0"/>
        <w:ind w:firstLine="709"/>
        <w:rPr>
          <w:sz w:val="21"/>
          <w:szCs w:val="21"/>
        </w:rPr>
      </w:pPr>
      <w:r w:rsidRPr="00B963DA">
        <w:rPr>
          <w:sz w:val="21"/>
          <w:szCs w:val="21"/>
        </w:rPr>
        <w:t>1.4. Настоящие Правила разработаны в соответствии с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утвержденным Президиумом Ассоциации «Национальное объединение Саморегулируемых организаций кадастровых инженеров» (далее – Положение).</w:t>
      </w:r>
    </w:p>
    <w:p w14:paraId="02CE9BFD" w14:textId="77777777" w:rsidR="004668E7" w:rsidRPr="00B963DA" w:rsidRDefault="004668E7" w:rsidP="004668E7">
      <w:pPr>
        <w:pStyle w:val="a3"/>
        <w:spacing w:before="0" w:after="0"/>
        <w:ind w:firstLine="709"/>
        <w:rPr>
          <w:sz w:val="21"/>
          <w:szCs w:val="21"/>
        </w:rPr>
      </w:pPr>
      <w:r w:rsidRPr="00B963DA">
        <w:rPr>
          <w:sz w:val="21"/>
          <w:szCs w:val="21"/>
        </w:rPr>
        <w:t>1.5. Положение применяется в случаях, не урегулированных настоящими Правилами.</w:t>
      </w:r>
    </w:p>
    <w:p w14:paraId="4B42D89B" w14:textId="77777777" w:rsidR="004668E7" w:rsidRPr="00B963DA" w:rsidRDefault="004668E7" w:rsidP="004668E7">
      <w:pPr>
        <w:pStyle w:val="a3"/>
        <w:spacing w:before="0" w:after="0"/>
        <w:ind w:firstLine="709"/>
        <w:rPr>
          <w:sz w:val="21"/>
          <w:szCs w:val="21"/>
        </w:rPr>
      </w:pPr>
      <w:r w:rsidRPr="00B963DA">
        <w:rPr>
          <w:sz w:val="21"/>
          <w:szCs w:val="21"/>
        </w:rPr>
        <w:t> </w:t>
      </w:r>
    </w:p>
    <w:p w14:paraId="5E7C85C8" w14:textId="77777777" w:rsidR="004668E7" w:rsidRPr="00B963DA" w:rsidRDefault="004668E7" w:rsidP="004668E7">
      <w:pPr>
        <w:pStyle w:val="a3"/>
        <w:spacing w:before="0" w:after="0"/>
        <w:ind w:firstLine="709"/>
        <w:jc w:val="center"/>
        <w:rPr>
          <w:rStyle w:val="a7"/>
          <w:sz w:val="21"/>
          <w:szCs w:val="21"/>
        </w:rPr>
      </w:pPr>
      <w:r w:rsidRPr="00B963DA">
        <w:rPr>
          <w:rStyle w:val="a7"/>
          <w:sz w:val="21"/>
          <w:szCs w:val="21"/>
        </w:rPr>
        <w:t>2. Общие понятия о проверках</w:t>
      </w:r>
    </w:p>
    <w:p w14:paraId="6A252178" w14:textId="77777777" w:rsidR="004668E7" w:rsidRPr="00B963DA" w:rsidRDefault="004668E7" w:rsidP="004668E7">
      <w:pPr>
        <w:pStyle w:val="a3"/>
        <w:spacing w:before="0" w:after="0"/>
        <w:ind w:firstLine="709"/>
        <w:rPr>
          <w:sz w:val="21"/>
          <w:szCs w:val="21"/>
        </w:rPr>
      </w:pPr>
      <w:r w:rsidRPr="00B963DA">
        <w:rPr>
          <w:sz w:val="21"/>
          <w:szCs w:val="21"/>
        </w:rPr>
        <w:t>2.1. Предметом проверки является соблюдение членами Ассоциации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14:paraId="2D81F44D" w14:textId="77777777" w:rsidR="004668E7" w:rsidRPr="00B963DA" w:rsidRDefault="004668E7" w:rsidP="004668E7">
      <w:pPr>
        <w:pStyle w:val="a3"/>
        <w:spacing w:before="0" w:after="0"/>
        <w:ind w:firstLine="709"/>
        <w:rPr>
          <w:sz w:val="21"/>
          <w:szCs w:val="21"/>
        </w:rPr>
      </w:pPr>
      <w:r w:rsidRPr="00B963DA">
        <w:rPr>
          <w:sz w:val="21"/>
          <w:szCs w:val="21"/>
        </w:rPr>
        <w:t>2.2. В рамках проверки соблюдения требований осуществляется проверка следующих условий:</w:t>
      </w:r>
    </w:p>
    <w:p w14:paraId="6D86038A" w14:textId="77777777" w:rsidR="004668E7" w:rsidRPr="00B963DA" w:rsidRDefault="004668E7" w:rsidP="004668E7">
      <w:pPr>
        <w:pStyle w:val="a3"/>
        <w:spacing w:before="0" w:after="0"/>
        <w:ind w:firstLine="709"/>
        <w:rPr>
          <w:sz w:val="21"/>
          <w:szCs w:val="21"/>
        </w:rPr>
      </w:pPr>
      <w:r w:rsidRPr="00B963DA">
        <w:rPr>
          <w:sz w:val="21"/>
          <w:szCs w:val="21"/>
        </w:rPr>
        <w:t>1) осуществление кадастровой деятельности членами Ассоциации с соблюдением требований Федерального закона от 24.07.2007 № 221-ФЗ «О кадастровой деятельности», других федеральных законов и иных нормативных правовых актов Российской Федерации в области кадастровых отношений, стандартов осуществления кадастровой деятельности, правил профессиональной этики кадастровых инженеров и условий членства в Ассоциации;</w:t>
      </w:r>
    </w:p>
    <w:p w14:paraId="4942AF9B" w14:textId="77777777" w:rsidR="004668E7" w:rsidRPr="00B963DA" w:rsidRDefault="004668E7" w:rsidP="004668E7">
      <w:pPr>
        <w:pStyle w:val="a3"/>
        <w:spacing w:before="0" w:after="0"/>
        <w:ind w:firstLine="709"/>
        <w:rPr>
          <w:sz w:val="21"/>
          <w:szCs w:val="21"/>
        </w:rPr>
      </w:pPr>
      <w:r w:rsidRPr="00B963DA">
        <w:rPr>
          <w:sz w:val="21"/>
          <w:szCs w:val="21"/>
        </w:rPr>
        <w:t>2) соблюдение членами Ассоциации обязательных условий членства, установленных в организации;</w:t>
      </w:r>
    </w:p>
    <w:p w14:paraId="1E57AB7F" w14:textId="77777777" w:rsidR="004668E7" w:rsidRPr="00B963DA" w:rsidRDefault="004668E7" w:rsidP="004668E7">
      <w:pPr>
        <w:pStyle w:val="a3"/>
        <w:spacing w:before="0" w:after="0"/>
        <w:ind w:firstLine="709"/>
        <w:rPr>
          <w:sz w:val="21"/>
          <w:szCs w:val="21"/>
        </w:rPr>
      </w:pPr>
      <w:r w:rsidRPr="00B963DA">
        <w:rPr>
          <w:sz w:val="21"/>
          <w:szCs w:val="21"/>
        </w:rPr>
        <w:t>3) осуществление членами Ассоциации обязательного страхования гражданской ответственности кадастровых инженеров;</w:t>
      </w:r>
    </w:p>
    <w:p w14:paraId="245AE6FA" w14:textId="77777777" w:rsidR="004668E7" w:rsidRPr="00B963DA" w:rsidRDefault="004668E7" w:rsidP="004668E7">
      <w:pPr>
        <w:pStyle w:val="a3"/>
        <w:spacing w:before="0" w:after="0"/>
        <w:ind w:firstLine="709"/>
        <w:rPr>
          <w:sz w:val="21"/>
          <w:szCs w:val="21"/>
        </w:rPr>
      </w:pPr>
      <w:r w:rsidRPr="00B963DA">
        <w:rPr>
          <w:sz w:val="21"/>
          <w:szCs w:val="21"/>
        </w:rPr>
        <w:t>4) своевременное прохождение членами Ассоциации обучения по дополнительной профессиональной программе повышения квалификации кадастровых инженеров в порядке и в сроки, установленные законодательством Российской Федерации в области кадастровых отношений.</w:t>
      </w:r>
    </w:p>
    <w:p w14:paraId="4E5BD55E" w14:textId="77777777" w:rsidR="004668E7" w:rsidRPr="00B963DA" w:rsidRDefault="004668E7" w:rsidP="004668E7">
      <w:pPr>
        <w:pStyle w:val="a3"/>
        <w:spacing w:before="0" w:after="0"/>
        <w:ind w:firstLine="709"/>
        <w:rPr>
          <w:sz w:val="21"/>
          <w:szCs w:val="21"/>
        </w:rPr>
      </w:pPr>
      <w:r w:rsidRPr="00B963DA">
        <w:rPr>
          <w:sz w:val="21"/>
          <w:szCs w:val="21"/>
        </w:rPr>
        <w:t>2.3. Субъектами контроля в Ассоциации являются:</w:t>
      </w:r>
    </w:p>
    <w:p w14:paraId="34155B1B" w14:textId="77777777" w:rsidR="004668E7" w:rsidRPr="00B963DA" w:rsidRDefault="004668E7" w:rsidP="004668E7">
      <w:pPr>
        <w:pStyle w:val="a3"/>
        <w:spacing w:before="0" w:after="0"/>
        <w:ind w:firstLine="709"/>
        <w:rPr>
          <w:sz w:val="21"/>
          <w:szCs w:val="21"/>
        </w:rPr>
      </w:pPr>
      <w:r w:rsidRPr="00B963DA">
        <w:rPr>
          <w:sz w:val="21"/>
          <w:szCs w:val="21"/>
        </w:rPr>
        <w:t>1) Совет Ассоциации - постоянно действующий коллегиальный орган управления саморегулируемой организации;</w:t>
      </w:r>
    </w:p>
    <w:p w14:paraId="3254DA20" w14:textId="77777777" w:rsidR="004668E7" w:rsidRPr="00B963DA" w:rsidRDefault="004668E7" w:rsidP="004668E7">
      <w:pPr>
        <w:pStyle w:val="a3"/>
        <w:spacing w:before="0" w:after="0"/>
        <w:ind w:firstLine="709"/>
        <w:rPr>
          <w:sz w:val="21"/>
          <w:szCs w:val="21"/>
        </w:rPr>
      </w:pPr>
      <w:r w:rsidRPr="00B963DA">
        <w:rPr>
          <w:sz w:val="21"/>
          <w:szCs w:val="21"/>
        </w:rPr>
        <w:t>2) Контрольная комиссия;</w:t>
      </w:r>
    </w:p>
    <w:p w14:paraId="7C40C3C1" w14:textId="77777777" w:rsidR="004668E7" w:rsidRPr="00B963DA" w:rsidRDefault="004668E7" w:rsidP="004668E7">
      <w:pPr>
        <w:pStyle w:val="a3"/>
        <w:spacing w:before="0" w:after="0"/>
        <w:ind w:firstLine="709"/>
        <w:rPr>
          <w:sz w:val="21"/>
          <w:szCs w:val="21"/>
        </w:rPr>
      </w:pPr>
      <w:r w:rsidRPr="00B963DA">
        <w:rPr>
          <w:sz w:val="21"/>
          <w:szCs w:val="21"/>
        </w:rPr>
        <w:t>2.4. Контроль проводится в виде плановых и внеплановых проверок. Проверки проводятся в форме документарных и (или) выездных проверок. Место проведения контрольных мероприятий определяется Контрольной комиссией.</w:t>
      </w:r>
    </w:p>
    <w:p w14:paraId="5BA2C3EA" w14:textId="77777777" w:rsidR="004668E7" w:rsidRPr="00B963DA" w:rsidRDefault="004668E7" w:rsidP="004668E7">
      <w:pPr>
        <w:pStyle w:val="a3"/>
        <w:spacing w:before="0" w:after="0"/>
        <w:ind w:firstLine="709"/>
        <w:rPr>
          <w:sz w:val="21"/>
          <w:szCs w:val="21"/>
        </w:rPr>
      </w:pPr>
      <w:r w:rsidRPr="00B963DA">
        <w:rPr>
          <w:sz w:val="21"/>
          <w:szCs w:val="21"/>
        </w:rPr>
        <w:t>2.5. Проверки проводятся в несколько этапов:</w:t>
      </w:r>
    </w:p>
    <w:p w14:paraId="0E42CB24" w14:textId="77777777" w:rsidR="004668E7" w:rsidRPr="00B963DA" w:rsidRDefault="004668E7" w:rsidP="004668E7">
      <w:pPr>
        <w:pStyle w:val="a3"/>
        <w:spacing w:before="0" w:after="0"/>
        <w:ind w:firstLine="709"/>
        <w:rPr>
          <w:sz w:val="21"/>
          <w:szCs w:val="21"/>
        </w:rPr>
      </w:pPr>
      <w:r w:rsidRPr="00B963DA">
        <w:rPr>
          <w:sz w:val="21"/>
          <w:szCs w:val="21"/>
        </w:rPr>
        <w:t>- подготовка к   проверке;</w:t>
      </w:r>
    </w:p>
    <w:p w14:paraId="3377E378" w14:textId="77777777" w:rsidR="004668E7" w:rsidRPr="00B963DA" w:rsidRDefault="004668E7" w:rsidP="004668E7">
      <w:pPr>
        <w:pStyle w:val="a3"/>
        <w:spacing w:before="0" w:after="0"/>
        <w:ind w:firstLine="709"/>
        <w:rPr>
          <w:sz w:val="21"/>
          <w:szCs w:val="21"/>
        </w:rPr>
      </w:pPr>
      <w:r w:rsidRPr="00B963DA">
        <w:rPr>
          <w:sz w:val="21"/>
          <w:szCs w:val="21"/>
        </w:rPr>
        <w:t>- проведение контрольных мероприятий и сбор материалов проверки;</w:t>
      </w:r>
    </w:p>
    <w:p w14:paraId="195E3FB3" w14:textId="77777777" w:rsidR="004668E7" w:rsidRPr="00B963DA" w:rsidRDefault="004668E7" w:rsidP="004668E7">
      <w:pPr>
        <w:pStyle w:val="a3"/>
        <w:spacing w:before="0" w:after="0"/>
        <w:ind w:firstLine="709"/>
        <w:rPr>
          <w:sz w:val="21"/>
          <w:szCs w:val="21"/>
        </w:rPr>
      </w:pPr>
      <w:r w:rsidRPr="00B963DA">
        <w:rPr>
          <w:sz w:val="21"/>
          <w:szCs w:val="21"/>
        </w:rPr>
        <w:t>- формирование и утверждение результатов проверки.</w:t>
      </w:r>
    </w:p>
    <w:p w14:paraId="4FBE65FB" w14:textId="77777777" w:rsidR="004668E7" w:rsidRPr="00B963DA" w:rsidRDefault="004668E7" w:rsidP="004668E7">
      <w:pPr>
        <w:pStyle w:val="1"/>
        <w:spacing w:before="0" w:beforeAutospacing="0" w:after="0" w:afterAutospacing="0"/>
        <w:ind w:firstLine="709"/>
        <w:jc w:val="both"/>
        <w:rPr>
          <w:sz w:val="21"/>
          <w:szCs w:val="21"/>
        </w:rPr>
      </w:pPr>
    </w:p>
    <w:p w14:paraId="565B319D"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3. Подготовка к плановым проверкам</w:t>
      </w:r>
    </w:p>
    <w:p w14:paraId="038B2F4D" w14:textId="77777777" w:rsidR="004668E7" w:rsidRPr="00B963DA" w:rsidRDefault="004668E7" w:rsidP="004668E7">
      <w:pPr>
        <w:pStyle w:val="a3"/>
        <w:spacing w:before="0" w:after="0"/>
        <w:ind w:firstLine="709"/>
        <w:rPr>
          <w:sz w:val="21"/>
          <w:szCs w:val="21"/>
        </w:rPr>
      </w:pPr>
      <w:r w:rsidRPr="00B963DA">
        <w:rPr>
          <w:rStyle w:val="a7"/>
          <w:sz w:val="21"/>
          <w:szCs w:val="21"/>
        </w:rPr>
        <w:t> </w:t>
      </w:r>
      <w:r w:rsidRPr="00B963DA">
        <w:rPr>
          <w:sz w:val="21"/>
          <w:szCs w:val="21"/>
        </w:rPr>
        <w:t>3.1. Планирование проверок осуществляется путем составления и утверждения ежегодного плана проведения проверок (далее – План).</w:t>
      </w:r>
    </w:p>
    <w:p w14:paraId="0DA25998" w14:textId="77777777" w:rsidR="004668E7" w:rsidRPr="00B963DA" w:rsidRDefault="004668E7" w:rsidP="004668E7">
      <w:pPr>
        <w:pStyle w:val="a3"/>
        <w:spacing w:before="0" w:after="0"/>
        <w:ind w:firstLine="709"/>
        <w:rPr>
          <w:sz w:val="21"/>
          <w:szCs w:val="21"/>
        </w:rPr>
      </w:pPr>
      <w:r w:rsidRPr="00B963DA">
        <w:rPr>
          <w:sz w:val="21"/>
          <w:szCs w:val="21"/>
        </w:rPr>
        <w:lastRenderedPageBreak/>
        <w:t>3.2. План представляет собой перечень проверок, которые планируется осуществить в календарном году.</w:t>
      </w:r>
    </w:p>
    <w:p w14:paraId="2853CDAC" w14:textId="77777777" w:rsidR="004668E7" w:rsidRPr="00B963DA" w:rsidRDefault="004668E7" w:rsidP="004668E7">
      <w:pPr>
        <w:pStyle w:val="a3"/>
        <w:spacing w:before="0" w:after="0"/>
        <w:ind w:firstLine="709"/>
        <w:rPr>
          <w:sz w:val="21"/>
          <w:szCs w:val="21"/>
        </w:rPr>
      </w:pPr>
      <w:r w:rsidRPr="00B963DA">
        <w:rPr>
          <w:sz w:val="21"/>
          <w:szCs w:val="21"/>
        </w:rPr>
        <w:t>3.3. План может составляться на основе циклического и (или) риск- ориентированного подхода. Циклический подход предполагает установление максимального периода (три года), по истечении которого проверка объекта контроля проводится в обязательном порядке. Риск-ориентированный подход предполагает отбор объектов проверки на основе анализа рисков их кадастровой деятельности.</w:t>
      </w:r>
    </w:p>
    <w:p w14:paraId="320614D4" w14:textId="77777777" w:rsidR="004668E7" w:rsidRPr="00B963DA" w:rsidRDefault="004668E7" w:rsidP="004668E7">
      <w:pPr>
        <w:pStyle w:val="a3"/>
        <w:spacing w:before="0" w:after="0"/>
        <w:ind w:firstLine="709"/>
        <w:rPr>
          <w:sz w:val="21"/>
          <w:szCs w:val="21"/>
        </w:rPr>
      </w:pPr>
      <w:r w:rsidRPr="00B963DA">
        <w:rPr>
          <w:sz w:val="21"/>
          <w:szCs w:val="21"/>
        </w:rPr>
        <w:t>3.4. Плановая проверка проводится не реже одного раза в три года и не чаще одного раза в год.</w:t>
      </w:r>
    </w:p>
    <w:p w14:paraId="2E59DE96" w14:textId="77777777" w:rsidR="004668E7" w:rsidRPr="00B963DA" w:rsidRDefault="004668E7" w:rsidP="004668E7">
      <w:pPr>
        <w:pStyle w:val="a3"/>
        <w:spacing w:before="0" w:after="0"/>
        <w:ind w:firstLine="709"/>
        <w:rPr>
          <w:sz w:val="21"/>
          <w:szCs w:val="21"/>
        </w:rPr>
      </w:pPr>
      <w:r w:rsidRPr="00B963DA">
        <w:rPr>
          <w:sz w:val="21"/>
          <w:szCs w:val="21"/>
        </w:rPr>
        <w:t>3.5. План утверждается Советом Ассоциации и подлежит размещению на официальном сайте Ассоциации в информационно-телекоммуникационной сети «Интернет» не позднее 20 декабря года, предшествующего году проведения плановых проверок.</w:t>
      </w:r>
    </w:p>
    <w:p w14:paraId="48BCE49A" w14:textId="77777777" w:rsidR="004668E7" w:rsidRPr="00B963DA" w:rsidRDefault="004668E7" w:rsidP="004668E7">
      <w:pPr>
        <w:pStyle w:val="a3"/>
        <w:spacing w:before="0" w:after="0"/>
        <w:ind w:firstLine="709"/>
        <w:rPr>
          <w:sz w:val="21"/>
          <w:szCs w:val="21"/>
        </w:rPr>
      </w:pPr>
      <w:r w:rsidRPr="00B963DA">
        <w:rPr>
          <w:sz w:val="21"/>
          <w:szCs w:val="21"/>
        </w:rPr>
        <w:t>3.6. В случае, если Ассоциации становится известно об обстоятельствах, препятствующих осуществлению проверки утвержденным проверяющим лицом, в том числе в случае возникновения угрозы независимости или конфликта интересов между проверяемым кадастровым инженером и проверяющим лицом, Контрольная комиссия на основании заявления кадастрового инженера или проверяющего лица либо по собственной инициативе принимает решение о замене проверяющего лица и, при необходимости, внесении изменений в План. К заявлению о замене проверяющего лица прилагаются документы, подтверждающие обстоятельства, препятствующие проведению им проверки.</w:t>
      </w:r>
    </w:p>
    <w:p w14:paraId="119AC60F" w14:textId="77777777" w:rsidR="004668E7" w:rsidRPr="00B963DA" w:rsidRDefault="004668E7" w:rsidP="004668E7">
      <w:pPr>
        <w:pStyle w:val="a3"/>
        <w:spacing w:before="0" w:after="0"/>
        <w:ind w:firstLine="709"/>
        <w:rPr>
          <w:sz w:val="21"/>
          <w:szCs w:val="21"/>
        </w:rPr>
      </w:pPr>
      <w:r w:rsidRPr="00B963DA">
        <w:rPr>
          <w:sz w:val="21"/>
          <w:szCs w:val="21"/>
        </w:rPr>
        <w:t>3.7. План может по мере необходимости уточняться и пересматриваться в течение календарного года. Решения о внесении изменений и (или) дополнений в План с указанием соответствующих оснований принимаются Советом Ассоциации.</w:t>
      </w:r>
    </w:p>
    <w:p w14:paraId="79ACE651" w14:textId="77777777" w:rsidR="004668E7" w:rsidRPr="00B963DA" w:rsidRDefault="004668E7" w:rsidP="004668E7">
      <w:pPr>
        <w:pStyle w:val="a3"/>
        <w:spacing w:before="0" w:after="0"/>
        <w:ind w:firstLine="709"/>
        <w:rPr>
          <w:sz w:val="21"/>
          <w:szCs w:val="21"/>
        </w:rPr>
      </w:pPr>
      <w:r w:rsidRPr="00B963DA">
        <w:rPr>
          <w:sz w:val="21"/>
          <w:szCs w:val="21"/>
        </w:rPr>
        <w:t>3.8. Перенос сроков проведения плановой проверки, включенных в План, возможен при наличии объективных обстоятельств, препятствующих проведению проверки в запланированный срок.</w:t>
      </w:r>
    </w:p>
    <w:p w14:paraId="790CAC74" w14:textId="77777777" w:rsidR="004668E7" w:rsidRPr="00B963DA" w:rsidRDefault="004668E7" w:rsidP="004668E7">
      <w:pPr>
        <w:pStyle w:val="a3"/>
        <w:spacing w:before="0" w:after="0"/>
        <w:ind w:firstLine="709"/>
        <w:rPr>
          <w:sz w:val="21"/>
          <w:szCs w:val="21"/>
        </w:rPr>
      </w:pPr>
      <w:r w:rsidRPr="00B963DA">
        <w:rPr>
          <w:sz w:val="21"/>
          <w:szCs w:val="21"/>
        </w:rPr>
        <w:t>3.9. Изменения, внесенные в План, подлежат опубликованию на официальном сайте Ассоциации в информационно- телекоммуникационной сети «Интернет», не позднее 5 (пяти) рабочих дней с даты их утверждения Советом Ассоциации.</w:t>
      </w:r>
    </w:p>
    <w:p w14:paraId="7640E83B" w14:textId="77777777" w:rsidR="004668E7" w:rsidRPr="00B963DA" w:rsidRDefault="004668E7" w:rsidP="004668E7">
      <w:pPr>
        <w:pStyle w:val="a3"/>
        <w:spacing w:before="0" w:after="0"/>
        <w:ind w:firstLine="709"/>
        <w:rPr>
          <w:sz w:val="21"/>
          <w:szCs w:val="21"/>
        </w:rPr>
      </w:pPr>
      <w:r w:rsidRPr="00B963DA">
        <w:rPr>
          <w:sz w:val="21"/>
          <w:szCs w:val="21"/>
        </w:rPr>
        <w:t>3.10. В рамках подготовки к проведению проверки контрольный орган готовит Постановление о проведении проверки. Постановление о проведении проверки в срок не позднее, чем за 5 рабочих дней до даты начала проведения проверки Контрольная комиссия направляет кадастровому инженеру – объекту проверки.</w:t>
      </w:r>
    </w:p>
    <w:p w14:paraId="331A16A5" w14:textId="77777777" w:rsidR="004668E7" w:rsidRPr="00B963DA" w:rsidRDefault="004668E7" w:rsidP="004668E7">
      <w:pPr>
        <w:pStyle w:val="a3"/>
        <w:spacing w:before="0" w:after="0"/>
        <w:ind w:firstLine="709"/>
        <w:rPr>
          <w:sz w:val="21"/>
          <w:szCs w:val="21"/>
        </w:rPr>
      </w:pPr>
      <w:r w:rsidRPr="00B963DA">
        <w:rPr>
          <w:sz w:val="21"/>
          <w:szCs w:val="21"/>
        </w:rPr>
        <w:t>3.11. Кадастровый инженер обязан предоставить в Ассоциацию необходимые для проведения проверки документы, материалы и информацию в срок не более 10 (десяти) рабочих дней с даты получения документов.</w:t>
      </w:r>
    </w:p>
    <w:p w14:paraId="0AE3917C" w14:textId="77777777" w:rsidR="004668E7" w:rsidRPr="00B963DA" w:rsidRDefault="004668E7" w:rsidP="004668E7">
      <w:pPr>
        <w:pStyle w:val="a3"/>
        <w:spacing w:before="0" w:after="0"/>
        <w:ind w:firstLine="709"/>
        <w:rPr>
          <w:sz w:val="21"/>
          <w:szCs w:val="21"/>
        </w:rPr>
      </w:pPr>
      <w:r w:rsidRPr="00B963DA">
        <w:rPr>
          <w:sz w:val="21"/>
          <w:szCs w:val="21"/>
        </w:rPr>
        <w:t>3.12. Непредоставление кадастровым инженером необходимых для проведения проверки документов, материалов и информации, не может служить основанием для прекращения и (или) не проведения проверки.</w:t>
      </w:r>
    </w:p>
    <w:p w14:paraId="5750F7D8" w14:textId="77777777" w:rsidR="004668E7" w:rsidRPr="00B963DA" w:rsidRDefault="004668E7" w:rsidP="004668E7">
      <w:pPr>
        <w:pStyle w:val="a3"/>
        <w:spacing w:before="0" w:after="0"/>
        <w:ind w:firstLine="709"/>
        <w:rPr>
          <w:sz w:val="21"/>
          <w:szCs w:val="21"/>
        </w:rPr>
      </w:pPr>
    </w:p>
    <w:p w14:paraId="58410357"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4.Порядок проведения плановых проверок</w:t>
      </w:r>
    </w:p>
    <w:p w14:paraId="512A13B2" w14:textId="77777777" w:rsidR="004668E7" w:rsidRPr="00B963DA" w:rsidRDefault="004668E7" w:rsidP="004668E7">
      <w:pPr>
        <w:pStyle w:val="a3"/>
        <w:spacing w:before="0" w:after="0"/>
        <w:ind w:firstLine="709"/>
        <w:rPr>
          <w:sz w:val="21"/>
          <w:szCs w:val="21"/>
        </w:rPr>
      </w:pPr>
      <w:r w:rsidRPr="00B963DA">
        <w:rPr>
          <w:rStyle w:val="a7"/>
          <w:sz w:val="21"/>
          <w:szCs w:val="21"/>
        </w:rPr>
        <w:t> </w:t>
      </w:r>
      <w:r w:rsidRPr="00B963DA">
        <w:rPr>
          <w:sz w:val="21"/>
          <w:szCs w:val="21"/>
        </w:rPr>
        <w:t>4.1. Продолжительность проведения плановой проверки составляет не более 20 (двадцати) рабочих дней.</w:t>
      </w:r>
    </w:p>
    <w:p w14:paraId="56426D81" w14:textId="77777777" w:rsidR="004668E7" w:rsidRPr="00B963DA" w:rsidRDefault="004668E7" w:rsidP="004668E7">
      <w:pPr>
        <w:pStyle w:val="a3"/>
        <w:spacing w:before="0" w:after="0"/>
        <w:ind w:firstLine="709"/>
        <w:rPr>
          <w:sz w:val="21"/>
          <w:szCs w:val="21"/>
        </w:rPr>
      </w:pPr>
      <w:r w:rsidRPr="00B963DA">
        <w:rPr>
          <w:sz w:val="21"/>
          <w:szCs w:val="21"/>
        </w:rPr>
        <w:t>4.2. Проведение проверки подлежит документированию. Материалы, документы и иная информация, подготавливаемые Ассоциацией и членами Ассоциации для проверки либо получаемые Ассоциацией в ходе проведения контроля, формируются в материалы проверки.</w:t>
      </w:r>
    </w:p>
    <w:p w14:paraId="4D6FBF89" w14:textId="77777777" w:rsidR="004668E7" w:rsidRPr="00B963DA" w:rsidRDefault="004668E7" w:rsidP="004668E7">
      <w:pPr>
        <w:pStyle w:val="a3"/>
        <w:spacing w:before="0" w:after="0"/>
        <w:ind w:firstLine="709"/>
        <w:rPr>
          <w:sz w:val="21"/>
          <w:szCs w:val="21"/>
        </w:rPr>
      </w:pPr>
      <w:r w:rsidRPr="00B963DA">
        <w:rPr>
          <w:sz w:val="21"/>
          <w:szCs w:val="21"/>
        </w:rPr>
        <w:t>4.3. Материалы проверки могут быть представлены в электронном виде или на бумажном носителе.</w:t>
      </w:r>
    </w:p>
    <w:p w14:paraId="5313C428" w14:textId="77777777" w:rsidR="004668E7" w:rsidRPr="00B963DA" w:rsidRDefault="004668E7" w:rsidP="004668E7">
      <w:pPr>
        <w:pStyle w:val="a3"/>
        <w:spacing w:before="0" w:after="0"/>
        <w:ind w:firstLine="709"/>
        <w:rPr>
          <w:sz w:val="21"/>
          <w:szCs w:val="21"/>
        </w:rPr>
      </w:pPr>
      <w:r w:rsidRPr="00B963DA">
        <w:rPr>
          <w:sz w:val="21"/>
          <w:szCs w:val="21"/>
        </w:rPr>
        <w:t>4.4. Материалы проверки должны составляться с такой степенью полноты и подробности, которая необходима и достаточна для обеспечения понимания проведенной проверки и ее результатов.</w:t>
      </w:r>
    </w:p>
    <w:p w14:paraId="3859271F" w14:textId="77777777" w:rsidR="004668E7" w:rsidRPr="00B963DA" w:rsidRDefault="004668E7" w:rsidP="004668E7">
      <w:pPr>
        <w:pStyle w:val="a3"/>
        <w:spacing w:before="0" w:after="0"/>
        <w:ind w:firstLine="709"/>
        <w:rPr>
          <w:sz w:val="21"/>
          <w:szCs w:val="21"/>
        </w:rPr>
      </w:pPr>
      <w:r w:rsidRPr="00B963DA">
        <w:rPr>
          <w:sz w:val="21"/>
          <w:szCs w:val="21"/>
        </w:rPr>
        <w:t>4.5. В состав материалов проверки по каждой проверке входят:</w:t>
      </w:r>
    </w:p>
    <w:p w14:paraId="4F3E9C03" w14:textId="77777777" w:rsidR="004668E7" w:rsidRPr="00B963DA" w:rsidRDefault="004668E7" w:rsidP="004668E7">
      <w:pPr>
        <w:pStyle w:val="a3"/>
        <w:spacing w:before="0" w:after="0"/>
        <w:ind w:firstLine="709"/>
        <w:rPr>
          <w:sz w:val="21"/>
          <w:szCs w:val="21"/>
        </w:rPr>
      </w:pPr>
      <w:r w:rsidRPr="00B963DA">
        <w:rPr>
          <w:sz w:val="21"/>
          <w:szCs w:val="21"/>
        </w:rPr>
        <w:t>-документы, отражающие подготовку и проведение проверки;</w:t>
      </w:r>
    </w:p>
    <w:p w14:paraId="2FF4116F" w14:textId="77777777" w:rsidR="004668E7" w:rsidRPr="00B963DA" w:rsidRDefault="004668E7" w:rsidP="004668E7">
      <w:pPr>
        <w:pStyle w:val="a3"/>
        <w:spacing w:before="0" w:after="0"/>
        <w:ind w:firstLine="709"/>
        <w:rPr>
          <w:sz w:val="21"/>
          <w:szCs w:val="21"/>
        </w:rPr>
      </w:pPr>
      <w:r w:rsidRPr="00B963DA">
        <w:rPr>
          <w:sz w:val="21"/>
          <w:szCs w:val="21"/>
        </w:rPr>
        <w:t>-копии документов члена Ассоциации, в том числе подтверждающие выявленные нарушения и недостатки;</w:t>
      </w:r>
    </w:p>
    <w:p w14:paraId="414D89D8" w14:textId="77777777" w:rsidR="004668E7" w:rsidRPr="00B963DA" w:rsidRDefault="004668E7" w:rsidP="004668E7">
      <w:pPr>
        <w:pStyle w:val="a3"/>
        <w:spacing w:before="0" w:after="0"/>
        <w:ind w:firstLine="709"/>
        <w:rPr>
          <w:sz w:val="21"/>
          <w:szCs w:val="21"/>
        </w:rPr>
      </w:pPr>
      <w:r w:rsidRPr="00B963DA">
        <w:rPr>
          <w:sz w:val="21"/>
          <w:szCs w:val="21"/>
        </w:rPr>
        <w:t>-сведения о сроках проведения;</w:t>
      </w:r>
    </w:p>
    <w:p w14:paraId="56ADF7FD" w14:textId="77777777" w:rsidR="004668E7" w:rsidRPr="00B963DA" w:rsidRDefault="004668E7" w:rsidP="004668E7">
      <w:pPr>
        <w:pStyle w:val="a3"/>
        <w:spacing w:before="0" w:after="0"/>
        <w:ind w:firstLine="709"/>
        <w:rPr>
          <w:sz w:val="21"/>
          <w:szCs w:val="21"/>
        </w:rPr>
      </w:pPr>
      <w:r w:rsidRPr="00B963DA">
        <w:rPr>
          <w:sz w:val="21"/>
          <w:szCs w:val="21"/>
        </w:rPr>
        <w:t>-письменные заявления, полученные от кадастрового инженера (при наличии);</w:t>
      </w:r>
    </w:p>
    <w:p w14:paraId="6B0F7A8D" w14:textId="77777777" w:rsidR="004668E7" w:rsidRPr="00B963DA" w:rsidRDefault="004668E7" w:rsidP="004668E7">
      <w:pPr>
        <w:pStyle w:val="a3"/>
        <w:spacing w:before="0" w:after="0"/>
        <w:ind w:firstLine="709"/>
        <w:rPr>
          <w:sz w:val="21"/>
          <w:szCs w:val="21"/>
        </w:rPr>
      </w:pPr>
      <w:r w:rsidRPr="00B963DA">
        <w:rPr>
          <w:sz w:val="21"/>
          <w:szCs w:val="21"/>
        </w:rPr>
        <w:t>-копии обращений, писем, запросов, направленных органам государственной власти, органам местного самоуправления, третьим лицам, и полученные от них сведения (при наличии);</w:t>
      </w:r>
    </w:p>
    <w:p w14:paraId="4BDD64AA" w14:textId="77777777" w:rsidR="004668E7" w:rsidRPr="00B963DA" w:rsidRDefault="004668E7" w:rsidP="004668E7">
      <w:pPr>
        <w:pStyle w:val="a3"/>
        <w:spacing w:before="0" w:after="0"/>
        <w:ind w:firstLine="709"/>
        <w:rPr>
          <w:sz w:val="21"/>
          <w:szCs w:val="21"/>
        </w:rPr>
      </w:pPr>
      <w:r w:rsidRPr="00B963DA">
        <w:rPr>
          <w:sz w:val="21"/>
          <w:szCs w:val="21"/>
        </w:rPr>
        <w:t>-Акт проверки.</w:t>
      </w:r>
    </w:p>
    <w:p w14:paraId="076BA7E6" w14:textId="77777777" w:rsidR="004668E7" w:rsidRPr="00B963DA" w:rsidRDefault="004668E7" w:rsidP="004668E7">
      <w:pPr>
        <w:pStyle w:val="a3"/>
        <w:spacing w:before="0" w:after="0"/>
        <w:ind w:firstLine="709"/>
        <w:rPr>
          <w:sz w:val="21"/>
          <w:szCs w:val="21"/>
        </w:rPr>
      </w:pPr>
      <w:r w:rsidRPr="00B963DA">
        <w:rPr>
          <w:sz w:val="21"/>
          <w:szCs w:val="21"/>
        </w:rPr>
        <w:t>4.6. Кадастровый инженер обязан предоставить Ассоциации на основании ее запроса (устного или письменного) дополнительные документы и информацию, в том числе представить копии документов, необходимых Ассоциации для достижения целей проверки.</w:t>
      </w:r>
    </w:p>
    <w:p w14:paraId="4814E9BD" w14:textId="77777777" w:rsidR="004668E7" w:rsidRPr="00B963DA" w:rsidRDefault="004668E7" w:rsidP="004668E7">
      <w:pPr>
        <w:pStyle w:val="a3"/>
        <w:spacing w:before="0" w:after="0"/>
        <w:ind w:firstLine="709"/>
        <w:rPr>
          <w:sz w:val="21"/>
          <w:szCs w:val="21"/>
        </w:rPr>
      </w:pPr>
      <w:r w:rsidRPr="00B963DA">
        <w:rPr>
          <w:sz w:val="21"/>
          <w:szCs w:val="21"/>
        </w:rPr>
        <w:t xml:space="preserve">4.7. По требованию Ассоциации члены Ассоциации обязаны предоставить сведения о заключенных и (или) об исполненных договорах подряда на выполнение кадастровых работ в объеме, </w:t>
      </w:r>
      <w:r w:rsidRPr="00B963DA">
        <w:rPr>
          <w:sz w:val="21"/>
          <w:szCs w:val="21"/>
        </w:rPr>
        <w:lastRenderedPageBreak/>
        <w:t>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утвержденным национальным объединением по согласованию с органом нормативно-правового регулирования в сфере кадастровых отношений.</w:t>
      </w:r>
    </w:p>
    <w:p w14:paraId="6557C090" w14:textId="77777777" w:rsidR="004668E7" w:rsidRPr="00B963DA" w:rsidRDefault="004668E7" w:rsidP="004668E7">
      <w:pPr>
        <w:pStyle w:val="a3"/>
        <w:spacing w:before="0" w:after="0"/>
        <w:ind w:firstLine="709"/>
        <w:rPr>
          <w:sz w:val="21"/>
          <w:szCs w:val="21"/>
        </w:rPr>
      </w:pPr>
      <w:r w:rsidRPr="00B963DA">
        <w:rPr>
          <w:sz w:val="21"/>
          <w:szCs w:val="21"/>
        </w:rPr>
        <w:t>4.8. В тех случаях, когда в качестве необходимых документов Ассоциация при выполнении процедур получает копии документов кадастрового инженера, эти документы в обязательном порядке подлежат включению   в    состав   материалов   проверки   по   результатам контроля в качестве приложений, а в соответствующих материалах проверки Ассоциация указывает, что указанные выше копии документов прилагаются.</w:t>
      </w:r>
    </w:p>
    <w:p w14:paraId="72834A66" w14:textId="77777777" w:rsidR="004668E7" w:rsidRPr="00B963DA" w:rsidRDefault="004668E7" w:rsidP="004668E7">
      <w:pPr>
        <w:pStyle w:val="a3"/>
        <w:spacing w:before="0" w:after="0"/>
        <w:ind w:firstLine="709"/>
        <w:jc w:val="center"/>
        <w:rPr>
          <w:sz w:val="21"/>
          <w:szCs w:val="21"/>
        </w:rPr>
      </w:pPr>
    </w:p>
    <w:p w14:paraId="31CA0F16"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5. Результаты проверки</w:t>
      </w:r>
    </w:p>
    <w:p w14:paraId="2FB1855A" w14:textId="77777777" w:rsidR="004668E7" w:rsidRPr="00B963DA" w:rsidRDefault="004668E7" w:rsidP="004668E7">
      <w:pPr>
        <w:pStyle w:val="a3"/>
        <w:spacing w:before="0" w:after="0"/>
        <w:ind w:firstLine="709"/>
        <w:rPr>
          <w:sz w:val="21"/>
          <w:szCs w:val="21"/>
        </w:rPr>
      </w:pPr>
      <w:r w:rsidRPr="00B963DA">
        <w:rPr>
          <w:sz w:val="21"/>
          <w:szCs w:val="21"/>
        </w:rPr>
        <w:t>5.1. По результатам проверки Контрольной комиссией составляется Акт в двух экземплярах. В акте должны содержаться сведения о выявленных нарушениях, либо указание на то, что деятельность члена Ассоциации соответствует требованиям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14:paraId="485596AD" w14:textId="77777777" w:rsidR="004668E7" w:rsidRPr="00B963DA" w:rsidRDefault="004668E7" w:rsidP="004668E7">
      <w:pPr>
        <w:pStyle w:val="a3"/>
        <w:spacing w:before="0" w:after="0"/>
        <w:ind w:firstLine="709"/>
        <w:rPr>
          <w:sz w:val="21"/>
          <w:szCs w:val="21"/>
        </w:rPr>
      </w:pPr>
      <w:r w:rsidRPr="00B963DA">
        <w:rPr>
          <w:sz w:val="21"/>
          <w:szCs w:val="21"/>
        </w:rPr>
        <w:t>5.2. Контрольная комиссия в течение 3 (трех) рабочих дней после принятия решения об утверждении Акта проверки сообщает о результатах проведения проверки и принятых решениях:</w:t>
      </w:r>
    </w:p>
    <w:p w14:paraId="1682418B" w14:textId="77777777" w:rsidR="004668E7" w:rsidRPr="00B963DA" w:rsidRDefault="004668E7" w:rsidP="004668E7">
      <w:pPr>
        <w:pStyle w:val="a3"/>
        <w:spacing w:before="0" w:after="0"/>
        <w:ind w:firstLine="709"/>
        <w:rPr>
          <w:sz w:val="21"/>
          <w:szCs w:val="21"/>
        </w:rPr>
      </w:pPr>
      <w:r w:rsidRPr="00B963DA">
        <w:rPr>
          <w:sz w:val="21"/>
          <w:szCs w:val="21"/>
        </w:rPr>
        <w:t>- кадастровому инженеру, в отношении которого проведена плановая проверка, и вручает Акт проверки указанному лицу под роспись или направляет любым доступным способом (по почтовому адресу и (или) по адресу электронной почты кадастрового инженера, указанным в реестре членов Ассоциации), обеспечивающим его получение кадастровым инженером в течение 3 (трех) рабочих дней с даты его направления, а также фиксацию подтверждения его получения;</w:t>
      </w:r>
    </w:p>
    <w:p w14:paraId="1E192B0B" w14:textId="77777777" w:rsidR="004668E7" w:rsidRPr="00B963DA" w:rsidRDefault="004668E7" w:rsidP="004668E7">
      <w:pPr>
        <w:pStyle w:val="a3"/>
        <w:spacing w:before="0" w:after="0"/>
        <w:ind w:firstLine="709"/>
        <w:rPr>
          <w:sz w:val="21"/>
          <w:szCs w:val="21"/>
        </w:rPr>
      </w:pPr>
      <w:r w:rsidRPr="00B963DA">
        <w:rPr>
          <w:sz w:val="21"/>
          <w:szCs w:val="21"/>
        </w:rPr>
        <w:t>- кадастровому инженеру, в отношении которого проведена внеплановая проверка, по адресу электронной почты кадастрового инженера, указанному в реестре членов Ассоциации, а также лицу, направившему соответствующие информацию, обращение и (или) жалобу, тем способом связи, который был указан в жалобе, обращении или иной информации, а если способ направления ответа не был указан заявителем, то способом, которым было получено такое обращение, жалоба либо информация.</w:t>
      </w:r>
    </w:p>
    <w:p w14:paraId="46950BA7" w14:textId="77777777" w:rsidR="004668E7" w:rsidRPr="00B963DA" w:rsidRDefault="004668E7" w:rsidP="004668E7">
      <w:pPr>
        <w:pStyle w:val="a3"/>
        <w:spacing w:before="0" w:after="0"/>
        <w:ind w:firstLine="709"/>
        <w:rPr>
          <w:sz w:val="21"/>
          <w:szCs w:val="21"/>
        </w:rPr>
      </w:pPr>
      <w:r w:rsidRPr="00B963DA">
        <w:rPr>
          <w:sz w:val="21"/>
          <w:szCs w:val="21"/>
        </w:rPr>
        <w:t>По истечении 10 (десяти) рабочих дней с даты утверждения результатов проверки Акт проверки считается согласованным при отсутствии мотивированных возражений со стороны кадастрового инженера – объекта проверки.</w:t>
      </w:r>
    </w:p>
    <w:p w14:paraId="5EECEA85" w14:textId="77777777" w:rsidR="004668E7" w:rsidRPr="00B963DA" w:rsidRDefault="004668E7" w:rsidP="004668E7">
      <w:pPr>
        <w:pStyle w:val="a3"/>
        <w:spacing w:before="0" w:after="0"/>
        <w:ind w:firstLine="709"/>
        <w:rPr>
          <w:sz w:val="21"/>
          <w:szCs w:val="21"/>
        </w:rPr>
      </w:pPr>
      <w:r w:rsidRPr="00B963DA">
        <w:rPr>
          <w:sz w:val="21"/>
          <w:szCs w:val="21"/>
        </w:rPr>
        <w:t>5.3. В случае своего несогласия с результатами проверки, содержащимися в Акте проверки, кадастровый инженер обязан направить в Ассоциацию мотивированные возражения в письменном виде за своей подписью. Акт проверки и мотивированные возражения член Ассоциации направляет по электронной почте в сканированном виде, заверенном усиленной квалифицированной электронной подписью кадастрового инженера, а также оригинал почтовым отправлением в течение 3 (трех) рабочих дней с даты получения Акта проверки.</w:t>
      </w:r>
    </w:p>
    <w:p w14:paraId="41EDDCE3" w14:textId="77777777" w:rsidR="004668E7" w:rsidRPr="00B963DA" w:rsidRDefault="004668E7" w:rsidP="004668E7">
      <w:pPr>
        <w:pStyle w:val="a3"/>
        <w:spacing w:before="0" w:after="0"/>
        <w:ind w:firstLine="709"/>
        <w:rPr>
          <w:sz w:val="21"/>
          <w:szCs w:val="21"/>
        </w:rPr>
      </w:pPr>
      <w:r w:rsidRPr="00B963DA">
        <w:rPr>
          <w:sz w:val="21"/>
          <w:szCs w:val="21"/>
        </w:rPr>
        <w:t>5.4. При выявлении в ходе проверки нарушений требований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проверки в течение 3 (трех) рабочих дней с даты составления Акта проверки передаются в Дисциплинарную комиссию для принятия решения о применении мер дисциплинарного воздействия.</w:t>
      </w:r>
    </w:p>
    <w:p w14:paraId="5D3FD1DF" w14:textId="77777777" w:rsidR="004668E7" w:rsidRPr="00B963DA" w:rsidRDefault="004668E7" w:rsidP="004668E7">
      <w:pPr>
        <w:pStyle w:val="a3"/>
        <w:spacing w:before="0" w:after="0"/>
        <w:ind w:firstLine="709"/>
        <w:rPr>
          <w:sz w:val="21"/>
          <w:szCs w:val="21"/>
        </w:rPr>
      </w:pPr>
      <w:r w:rsidRPr="00B963DA">
        <w:rPr>
          <w:sz w:val="21"/>
          <w:szCs w:val="21"/>
        </w:rPr>
        <w:t>5.5. Сведения о результатах проведенных Ассоциацией проверок члена Ассоциации и фактах применения к нему дисциплинарных и иных взысканий (в случае, если такие проверки проводились и (или) такие взыскания налагались) подлежат отображению в реестре членов Ассоциации.</w:t>
      </w:r>
    </w:p>
    <w:p w14:paraId="746336F1" w14:textId="77777777" w:rsidR="004668E7" w:rsidRPr="00B963DA" w:rsidRDefault="004668E7" w:rsidP="004668E7">
      <w:pPr>
        <w:pStyle w:val="a3"/>
        <w:spacing w:before="0" w:after="0"/>
        <w:ind w:firstLine="709"/>
        <w:rPr>
          <w:sz w:val="21"/>
          <w:szCs w:val="21"/>
        </w:rPr>
      </w:pPr>
      <w:r w:rsidRPr="00B963DA">
        <w:rPr>
          <w:sz w:val="21"/>
          <w:szCs w:val="21"/>
        </w:rPr>
        <w:t>5.6. Информация о виде проверки (плановая, внеплановая), дата начала и дата окончания проверки, а также ее результаты с указанием выявленных нарушений (при наличии) вносятся в реестр членов Ассоциации в срок не позднее 3 (трех) рабочих дней с даты начала (окончания) проверки и даты принятия решения по результатам проверки.</w:t>
      </w:r>
    </w:p>
    <w:p w14:paraId="1D3FC113" w14:textId="77777777" w:rsidR="004668E7" w:rsidRPr="00B963DA" w:rsidRDefault="004668E7" w:rsidP="004668E7">
      <w:pPr>
        <w:pStyle w:val="1"/>
        <w:spacing w:before="0" w:beforeAutospacing="0" w:after="0" w:afterAutospacing="0"/>
        <w:ind w:firstLine="709"/>
        <w:jc w:val="center"/>
        <w:rPr>
          <w:sz w:val="21"/>
          <w:szCs w:val="21"/>
        </w:rPr>
      </w:pPr>
    </w:p>
    <w:p w14:paraId="31DEC3C1"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6. Внеплановая проверка</w:t>
      </w:r>
    </w:p>
    <w:p w14:paraId="4A089263" w14:textId="77777777" w:rsidR="004668E7" w:rsidRPr="00B963DA" w:rsidRDefault="004668E7" w:rsidP="004668E7">
      <w:pPr>
        <w:pStyle w:val="a3"/>
        <w:spacing w:before="0" w:after="0"/>
        <w:ind w:firstLine="709"/>
        <w:rPr>
          <w:sz w:val="21"/>
          <w:szCs w:val="21"/>
        </w:rPr>
      </w:pPr>
      <w:r w:rsidRPr="00B963DA">
        <w:rPr>
          <w:sz w:val="21"/>
          <w:szCs w:val="21"/>
        </w:rPr>
        <w:t>6.1. Основаниями для проведения внеплановой проверки являются:</w:t>
      </w:r>
    </w:p>
    <w:p w14:paraId="45E4C08C" w14:textId="77777777" w:rsidR="004668E7" w:rsidRPr="00B963DA" w:rsidRDefault="004668E7" w:rsidP="004668E7">
      <w:pPr>
        <w:pStyle w:val="a3"/>
        <w:spacing w:before="0" w:after="0"/>
        <w:ind w:firstLine="709"/>
        <w:rPr>
          <w:sz w:val="21"/>
          <w:szCs w:val="21"/>
        </w:rPr>
      </w:pPr>
      <w:r w:rsidRPr="00B963DA">
        <w:rPr>
          <w:sz w:val="21"/>
          <w:szCs w:val="21"/>
        </w:rPr>
        <w:t xml:space="preserve">1) непосредственное обнаружение Ассоциацией достаточных данных, указывающих на наличие нарушения кадастровым инженером требований Федерального закона от 24.07.2007 № 221-ФЗ «О кадастровой деятельности», других федеральных законов, иных нормативных правовых актов </w:t>
      </w:r>
      <w:r w:rsidRPr="00B963DA">
        <w:rPr>
          <w:sz w:val="21"/>
          <w:szCs w:val="21"/>
        </w:rPr>
        <w:lastRenderedPageBreak/>
        <w:t>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14:paraId="73BB99DE" w14:textId="77777777" w:rsidR="004668E7" w:rsidRPr="00B963DA" w:rsidRDefault="004668E7" w:rsidP="004668E7">
      <w:pPr>
        <w:pStyle w:val="a3"/>
        <w:spacing w:before="0" w:after="0"/>
        <w:ind w:firstLine="709"/>
        <w:rPr>
          <w:sz w:val="21"/>
          <w:szCs w:val="21"/>
        </w:rPr>
      </w:pPr>
      <w:r w:rsidRPr="00B963DA">
        <w:rPr>
          <w:sz w:val="21"/>
          <w:szCs w:val="21"/>
        </w:rPr>
        <w:t>2) поступившие в Ассоциацию информация, обращение или жалоба на действия (бездействие) кадастрового инженера, нарушающие требования настоящего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14:paraId="7F0ABFC6" w14:textId="77777777" w:rsidR="004668E7" w:rsidRPr="00B963DA" w:rsidRDefault="004668E7" w:rsidP="004668E7">
      <w:pPr>
        <w:pStyle w:val="a3"/>
        <w:spacing w:before="0" w:after="0"/>
        <w:ind w:firstLine="709"/>
        <w:rPr>
          <w:sz w:val="21"/>
          <w:szCs w:val="21"/>
        </w:rPr>
      </w:pPr>
      <w:r w:rsidRPr="00B963DA">
        <w:rPr>
          <w:sz w:val="21"/>
          <w:szCs w:val="21"/>
        </w:rPr>
        <w:t xml:space="preserve">3) невыполнение кадастровым инженером требований, установленных </w:t>
      </w:r>
      <w:hyperlink r:id="rId4" w:history="1">
        <w:r w:rsidRPr="00B963DA">
          <w:rPr>
            <w:rStyle w:val="a6"/>
            <w:color w:val="auto"/>
            <w:sz w:val="21"/>
            <w:szCs w:val="21"/>
          </w:rPr>
          <w:t>статьей 29.2</w:t>
        </w:r>
      </w:hyperlink>
      <w:r w:rsidRPr="00B963DA">
        <w:rPr>
          <w:sz w:val="21"/>
          <w:szCs w:val="21"/>
        </w:rPr>
        <w:t xml:space="preserve"> Федерального закона от 24.07.2007 № 221-ФЗ «О кадастровой деятельности», при личном страховании.</w:t>
      </w:r>
    </w:p>
    <w:p w14:paraId="5A6BFEF2" w14:textId="77777777" w:rsidR="004668E7" w:rsidRPr="00B963DA" w:rsidRDefault="004668E7" w:rsidP="004668E7">
      <w:pPr>
        <w:pStyle w:val="a3"/>
        <w:spacing w:before="0" w:after="0"/>
        <w:ind w:firstLine="709"/>
        <w:rPr>
          <w:sz w:val="21"/>
          <w:szCs w:val="21"/>
        </w:rPr>
      </w:pPr>
      <w:r w:rsidRPr="00B963DA">
        <w:rPr>
          <w:sz w:val="21"/>
          <w:szCs w:val="21"/>
        </w:rPr>
        <w:t>6.2. Решение о проведении внеплановой проверки принимает Директор Ассоциации.</w:t>
      </w:r>
    </w:p>
    <w:p w14:paraId="7C207908" w14:textId="77777777" w:rsidR="004668E7" w:rsidRPr="00B963DA" w:rsidRDefault="004668E7" w:rsidP="004668E7">
      <w:pPr>
        <w:pStyle w:val="a3"/>
        <w:spacing w:before="0" w:after="0"/>
        <w:ind w:firstLine="709"/>
        <w:rPr>
          <w:sz w:val="21"/>
          <w:szCs w:val="21"/>
        </w:rPr>
      </w:pPr>
      <w:r w:rsidRPr="00B963DA">
        <w:rPr>
          <w:sz w:val="21"/>
          <w:szCs w:val="21"/>
        </w:rPr>
        <w:t>6.3. О проведении проверки член Ассоциации уведомляется Ассоциацией.</w:t>
      </w:r>
    </w:p>
    <w:p w14:paraId="04D0100F" w14:textId="77777777" w:rsidR="004668E7" w:rsidRPr="00B963DA" w:rsidRDefault="004668E7" w:rsidP="004668E7">
      <w:pPr>
        <w:pStyle w:val="a3"/>
        <w:spacing w:before="0" w:after="0"/>
        <w:ind w:firstLine="709"/>
        <w:rPr>
          <w:sz w:val="21"/>
          <w:szCs w:val="21"/>
        </w:rPr>
      </w:pPr>
      <w:r w:rsidRPr="00B963DA">
        <w:rPr>
          <w:sz w:val="21"/>
          <w:szCs w:val="21"/>
        </w:rPr>
        <w:t>6.4.Продолжительность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Федерального закона от 24.07.2007 № 221-ФЗ «О кадастровой деятельности»,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20 (двадцать) рабочих дней. Общий срок рассмотрения информации, указанных обращения и (или) жалобы с даты их поступления в Ассоциацию до даты принятия решения Дисциплинарной комиссией или Советом Ассоциации не может превышать 45(сорок пять) рабочих дней.</w:t>
      </w:r>
    </w:p>
    <w:p w14:paraId="3D04D582" w14:textId="77777777" w:rsidR="004668E7" w:rsidRPr="00B963DA" w:rsidRDefault="004668E7" w:rsidP="004668E7">
      <w:pPr>
        <w:pStyle w:val="a3"/>
        <w:spacing w:before="0" w:after="0"/>
        <w:ind w:firstLine="709"/>
        <w:rPr>
          <w:sz w:val="21"/>
          <w:szCs w:val="21"/>
        </w:rPr>
      </w:pPr>
      <w:r w:rsidRPr="00B963DA">
        <w:rPr>
          <w:sz w:val="21"/>
          <w:szCs w:val="21"/>
        </w:rPr>
        <w:t>6.5.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14:paraId="7D7FAFB1" w14:textId="77777777" w:rsidR="004668E7" w:rsidRPr="00B963DA" w:rsidRDefault="004668E7" w:rsidP="004668E7">
      <w:pPr>
        <w:pStyle w:val="a3"/>
        <w:spacing w:before="0" w:after="0"/>
        <w:ind w:firstLine="709"/>
        <w:rPr>
          <w:sz w:val="21"/>
          <w:szCs w:val="21"/>
        </w:rPr>
      </w:pPr>
      <w:r w:rsidRPr="00B963DA">
        <w:rPr>
          <w:sz w:val="21"/>
          <w:szCs w:val="21"/>
        </w:rPr>
        <w:t>6.6. Проведение внеплановой проверки осуществляется в следующем порядке:</w:t>
      </w:r>
    </w:p>
    <w:p w14:paraId="268426D8" w14:textId="77777777" w:rsidR="004668E7" w:rsidRPr="00B963DA" w:rsidRDefault="004668E7" w:rsidP="004668E7">
      <w:pPr>
        <w:pStyle w:val="a3"/>
        <w:spacing w:before="0" w:after="0"/>
        <w:ind w:firstLine="709"/>
        <w:rPr>
          <w:sz w:val="21"/>
          <w:szCs w:val="21"/>
        </w:rPr>
      </w:pPr>
      <w:r w:rsidRPr="00B963DA">
        <w:rPr>
          <w:sz w:val="21"/>
          <w:szCs w:val="21"/>
        </w:rPr>
        <w:t>-выявление Контрольной комиссией информации или поступление в Контрольную комиссию информации, обращения и (или) жалобы на действия (бездействие) кадастрового инженера, нарушающие требования, либо иных оснований для проведения внеплановой проверки;</w:t>
      </w:r>
    </w:p>
    <w:p w14:paraId="36D2E497" w14:textId="77777777" w:rsidR="004668E7" w:rsidRPr="00B963DA" w:rsidRDefault="004668E7" w:rsidP="004668E7">
      <w:pPr>
        <w:pStyle w:val="a3"/>
        <w:spacing w:before="0" w:after="0"/>
        <w:ind w:firstLine="709"/>
        <w:rPr>
          <w:sz w:val="21"/>
          <w:szCs w:val="21"/>
        </w:rPr>
      </w:pPr>
      <w:r w:rsidRPr="00B963DA">
        <w:rPr>
          <w:sz w:val="21"/>
          <w:szCs w:val="21"/>
        </w:rPr>
        <w:t>-подготовка к проведению внеплановой проверки;</w:t>
      </w:r>
    </w:p>
    <w:p w14:paraId="53985091" w14:textId="77777777" w:rsidR="004668E7" w:rsidRPr="00B963DA" w:rsidRDefault="004668E7" w:rsidP="004668E7">
      <w:pPr>
        <w:pStyle w:val="a3"/>
        <w:spacing w:before="0" w:after="0"/>
        <w:ind w:firstLine="709"/>
        <w:rPr>
          <w:sz w:val="21"/>
          <w:szCs w:val="21"/>
        </w:rPr>
      </w:pPr>
      <w:r w:rsidRPr="00B963DA">
        <w:rPr>
          <w:sz w:val="21"/>
          <w:szCs w:val="21"/>
        </w:rPr>
        <w:t>- сбор материалов проверки и проведение внеплановой проверки;</w:t>
      </w:r>
    </w:p>
    <w:p w14:paraId="1557B11B" w14:textId="77777777" w:rsidR="004668E7" w:rsidRPr="00B963DA" w:rsidRDefault="004668E7" w:rsidP="004668E7">
      <w:pPr>
        <w:pStyle w:val="a3"/>
        <w:spacing w:before="0" w:after="0"/>
        <w:ind w:firstLine="709"/>
        <w:rPr>
          <w:sz w:val="21"/>
          <w:szCs w:val="21"/>
        </w:rPr>
      </w:pPr>
      <w:r w:rsidRPr="00B963DA">
        <w:rPr>
          <w:sz w:val="21"/>
          <w:szCs w:val="21"/>
        </w:rPr>
        <w:t>-формирование результатов внеплановой проверки.</w:t>
      </w:r>
    </w:p>
    <w:p w14:paraId="603217E6" w14:textId="77777777" w:rsidR="004668E7" w:rsidRPr="00B963DA" w:rsidRDefault="004668E7" w:rsidP="004668E7">
      <w:pPr>
        <w:pStyle w:val="a3"/>
        <w:spacing w:before="0" w:after="0"/>
        <w:ind w:firstLine="709"/>
        <w:rPr>
          <w:sz w:val="21"/>
          <w:szCs w:val="21"/>
        </w:rPr>
      </w:pPr>
      <w:r w:rsidRPr="00B963DA">
        <w:rPr>
          <w:sz w:val="21"/>
          <w:szCs w:val="21"/>
        </w:rPr>
        <w:t>6.7. Контрольная комиссия в течение 2 (двух) рабочих дней со дня выявления ею информации или поступления в такой орган информации, обращения и (или) жалобы на действия (бездействие) кадастрового инженера, нарушающие требования, либо иных оснований для проведения внеплановой проверки, готовит Постановление о проведении внеплановой проверки, направляет его по адресу электронной почты, указанному в реестре членов Ассоциации, кадастровому инженеру – объекту проверки.</w:t>
      </w:r>
    </w:p>
    <w:p w14:paraId="7CCBAA24" w14:textId="77777777" w:rsidR="004668E7" w:rsidRPr="00B963DA" w:rsidRDefault="004668E7" w:rsidP="004668E7">
      <w:pPr>
        <w:pStyle w:val="a3"/>
        <w:spacing w:before="0" w:after="0"/>
        <w:ind w:firstLine="709"/>
        <w:rPr>
          <w:sz w:val="21"/>
          <w:szCs w:val="21"/>
        </w:rPr>
      </w:pPr>
      <w:r w:rsidRPr="00B963DA">
        <w:rPr>
          <w:sz w:val="21"/>
          <w:szCs w:val="21"/>
        </w:rPr>
        <w:t>6.8. В срок не более 5 (пяти) рабочих дней с момента получения Постановления о проведении внеплановой проверки, кадастровый инженер – объект проверки, обязан ознакомиться с Постановлением и предоставить в Контрольную комиссию требуемые для проведения проверки материалы, информацию и документы.</w:t>
      </w:r>
    </w:p>
    <w:p w14:paraId="2C4B343F" w14:textId="77777777" w:rsidR="004668E7" w:rsidRPr="00B963DA" w:rsidRDefault="004668E7" w:rsidP="004668E7">
      <w:pPr>
        <w:pStyle w:val="1"/>
        <w:spacing w:before="0" w:beforeAutospacing="0" w:after="0" w:afterAutospacing="0"/>
        <w:ind w:firstLine="709"/>
        <w:jc w:val="both"/>
        <w:rPr>
          <w:sz w:val="21"/>
          <w:szCs w:val="21"/>
        </w:rPr>
      </w:pPr>
    </w:p>
    <w:p w14:paraId="5C201074"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7.Уклонение от контроля</w:t>
      </w:r>
    </w:p>
    <w:p w14:paraId="55241B7D" w14:textId="77777777" w:rsidR="004668E7" w:rsidRPr="00B963DA" w:rsidRDefault="004668E7" w:rsidP="004668E7">
      <w:pPr>
        <w:pStyle w:val="a3"/>
        <w:spacing w:before="0" w:after="0"/>
        <w:ind w:firstLine="709"/>
        <w:rPr>
          <w:sz w:val="21"/>
          <w:szCs w:val="21"/>
        </w:rPr>
      </w:pPr>
      <w:r w:rsidRPr="00B963DA">
        <w:rPr>
          <w:sz w:val="21"/>
          <w:szCs w:val="21"/>
        </w:rPr>
        <w:t>7.1. Уклонение члена Ассоциации от проведения плановой или внеплановой проверки является основанием применения мер дисциплинарного воздействия.</w:t>
      </w:r>
    </w:p>
    <w:p w14:paraId="653F7315" w14:textId="77777777" w:rsidR="004668E7" w:rsidRPr="00B963DA" w:rsidRDefault="004668E7" w:rsidP="004668E7">
      <w:pPr>
        <w:pStyle w:val="a3"/>
        <w:spacing w:before="0" w:after="0"/>
        <w:ind w:firstLine="709"/>
        <w:rPr>
          <w:sz w:val="21"/>
          <w:szCs w:val="21"/>
        </w:rPr>
      </w:pPr>
      <w:r w:rsidRPr="00B963DA">
        <w:rPr>
          <w:sz w:val="21"/>
          <w:szCs w:val="21"/>
        </w:rPr>
        <w:t>7.2. Для целей настоящих Правил уклонением членом Ассоциации от проведения проверки является:</w:t>
      </w:r>
    </w:p>
    <w:p w14:paraId="4E2EE351" w14:textId="77777777" w:rsidR="004668E7" w:rsidRPr="00B963DA" w:rsidRDefault="004668E7" w:rsidP="004668E7">
      <w:pPr>
        <w:pStyle w:val="a3"/>
        <w:spacing w:before="0" w:after="0"/>
        <w:ind w:firstLine="709"/>
        <w:rPr>
          <w:sz w:val="21"/>
          <w:szCs w:val="21"/>
        </w:rPr>
      </w:pPr>
      <w:r w:rsidRPr="00B963DA">
        <w:rPr>
          <w:sz w:val="21"/>
          <w:szCs w:val="21"/>
        </w:rPr>
        <w:t>1) заявление о переносе сроков проверки по различным причинам более 3 раз в течение одного календарного года;</w:t>
      </w:r>
    </w:p>
    <w:p w14:paraId="77D36979" w14:textId="77777777" w:rsidR="004668E7" w:rsidRPr="00B963DA" w:rsidRDefault="004668E7" w:rsidP="004668E7">
      <w:pPr>
        <w:pStyle w:val="a3"/>
        <w:spacing w:before="0" w:after="0"/>
        <w:ind w:firstLine="709"/>
        <w:rPr>
          <w:sz w:val="21"/>
          <w:szCs w:val="21"/>
        </w:rPr>
      </w:pPr>
      <w:r w:rsidRPr="00B963DA">
        <w:rPr>
          <w:sz w:val="21"/>
          <w:szCs w:val="21"/>
        </w:rPr>
        <w:t>2) отказ от проведения проверки и/или препятствование осуществлению процедур контроля;</w:t>
      </w:r>
    </w:p>
    <w:p w14:paraId="04823900" w14:textId="77777777" w:rsidR="004668E7" w:rsidRPr="00B963DA" w:rsidRDefault="004668E7" w:rsidP="004668E7">
      <w:pPr>
        <w:pStyle w:val="a3"/>
        <w:spacing w:before="0" w:after="0"/>
        <w:ind w:firstLine="709"/>
        <w:rPr>
          <w:sz w:val="21"/>
          <w:szCs w:val="21"/>
        </w:rPr>
      </w:pPr>
      <w:r w:rsidRPr="00B963DA">
        <w:rPr>
          <w:sz w:val="21"/>
          <w:szCs w:val="21"/>
        </w:rPr>
        <w:t>3) игнорирование членом Ассоциации уведомительных писем, в том числе направленных по электронной почте, иными средствами связи;</w:t>
      </w:r>
    </w:p>
    <w:p w14:paraId="12D17A29" w14:textId="77777777" w:rsidR="004668E7" w:rsidRPr="00B963DA" w:rsidRDefault="004668E7" w:rsidP="004668E7">
      <w:pPr>
        <w:pStyle w:val="a3"/>
        <w:spacing w:before="0" w:after="0"/>
        <w:ind w:firstLine="709"/>
        <w:rPr>
          <w:sz w:val="21"/>
          <w:szCs w:val="21"/>
        </w:rPr>
      </w:pPr>
      <w:r w:rsidRPr="00B963DA">
        <w:rPr>
          <w:sz w:val="21"/>
          <w:szCs w:val="21"/>
        </w:rPr>
        <w:t>4) направление в Ассоциацию заявления о выходе из состава членов Ассоциации после начала проведения проверки;</w:t>
      </w:r>
    </w:p>
    <w:p w14:paraId="0948437A" w14:textId="77777777" w:rsidR="004668E7" w:rsidRPr="00B963DA" w:rsidRDefault="004668E7" w:rsidP="004668E7">
      <w:pPr>
        <w:pStyle w:val="a3"/>
        <w:spacing w:before="0" w:after="0"/>
        <w:ind w:firstLine="709"/>
        <w:rPr>
          <w:sz w:val="21"/>
          <w:szCs w:val="21"/>
        </w:rPr>
      </w:pPr>
      <w:r w:rsidRPr="00B963DA">
        <w:rPr>
          <w:sz w:val="21"/>
          <w:szCs w:val="21"/>
        </w:rPr>
        <w:t>5) непредставление членом Ассоциации всей необходимой для проверки информации, запрашиваемой проверяющим лицом, а также введение его в заблуждение.</w:t>
      </w:r>
    </w:p>
    <w:p w14:paraId="345144DC" w14:textId="77777777" w:rsidR="004668E7" w:rsidRPr="00B963DA" w:rsidRDefault="004668E7" w:rsidP="004668E7">
      <w:pPr>
        <w:pStyle w:val="a3"/>
        <w:spacing w:before="0" w:after="0"/>
        <w:ind w:firstLine="709"/>
        <w:rPr>
          <w:sz w:val="21"/>
          <w:szCs w:val="21"/>
        </w:rPr>
      </w:pPr>
      <w:r w:rsidRPr="00B963DA">
        <w:rPr>
          <w:sz w:val="21"/>
          <w:szCs w:val="21"/>
        </w:rPr>
        <w:t>7.3. В случае установления обстоятельств, свидетельствующих об уклонении члена Ассоциации от контроля, проверяющее лицо в последний день проверки осуществляет подготовку Акта об уклонении члена Ассоциации от проверки с указанием конкретных действий (бездействия) по уклонению от проверки.</w:t>
      </w:r>
    </w:p>
    <w:p w14:paraId="2CCB85D6" w14:textId="77777777" w:rsidR="004668E7" w:rsidRPr="00B963DA" w:rsidRDefault="004668E7" w:rsidP="004668E7">
      <w:pPr>
        <w:pStyle w:val="a3"/>
        <w:spacing w:before="0" w:after="0"/>
        <w:ind w:firstLine="709"/>
        <w:rPr>
          <w:sz w:val="21"/>
          <w:szCs w:val="21"/>
        </w:rPr>
      </w:pPr>
      <w:r w:rsidRPr="00B963DA">
        <w:rPr>
          <w:sz w:val="21"/>
          <w:szCs w:val="21"/>
        </w:rPr>
        <w:lastRenderedPageBreak/>
        <w:t>7.4. Председатель Контрольной комиссии в течение одного рабочего дня после получения подписывает Акт об уклонении члена Ассоциации от проверки и направляет его данному члену по электронной почте (в сканированном виде).</w:t>
      </w:r>
    </w:p>
    <w:p w14:paraId="16DA3B63" w14:textId="77777777" w:rsidR="004668E7" w:rsidRPr="00B963DA" w:rsidRDefault="004668E7" w:rsidP="004668E7">
      <w:pPr>
        <w:pStyle w:val="a3"/>
        <w:spacing w:before="0" w:after="0"/>
        <w:ind w:firstLine="709"/>
        <w:rPr>
          <w:sz w:val="21"/>
          <w:szCs w:val="21"/>
        </w:rPr>
      </w:pPr>
      <w:r w:rsidRPr="00B963DA">
        <w:rPr>
          <w:sz w:val="21"/>
          <w:szCs w:val="21"/>
        </w:rPr>
        <w:t>7.5. Контрольная комиссия в течение 3 (трех) рабочих дней со дня подписания Председателем такого органа Акта об уклонении члена Ассоциации от проверки, направляет его в Дисциплинарную комиссию для рассмотрения вопроса о применении мер дисциплинарного воздействия.</w:t>
      </w:r>
    </w:p>
    <w:p w14:paraId="4D24F3DF" w14:textId="77777777" w:rsidR="004668E7" w:rsidRPr="00B963DA" w:rsidRDefault="004668E7" w:rsidP="004668E7">
      <w:pPr>
        <w:pStyle w:val="a3"/>
        <w:spacing w:before="0" w:after="0"/>
        <w:ind w:firstLine="709"/>
        <w:jc w:val="center"/>
        <w:rPr>
          <w:sz w:val="21"/>
          <w:szCs w:val="21"/>
        </w:rPr>
      </w:pPr>
    </w:p>
    <w:p w14:paraId="1DAC809D"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8. Контроль устранения нарушений и исполнения мер дисциплинарного воздействия</w:t>
      </w:r>
    </w:p>
    <w:p w14:paraId="7DCECF43" w14:textId="77777777" w:rsidR="004668E7" w:rsidRPr="00B963DA" w:rsidRDefault="004668E7" w:rsidP="004668E7">
      <w:pPr>
        <w:pStyle w:val="a3"/>
        <w:spacing w:before="0" w:after="0"/>
        <w:ind w:firstLine="709"/>
        <w:rPr>
          <w:sz w:val="21"/>
          <w:szCs w:val="21"/>
        </w:rPr>
      </w:pPr>
      <w:r w:rsidRPr="00B963DA">
        <w:rPr>
          <w:sz w:val="21"/>
          <w:szCs w:val="21"/>
        </w:rPr>
        <w:t>8.1.       Контроль за исполнением примененной в отношении члена Ассоциации меры дисциплинарного воздействия и устранением им нарушений, явившихся основанием применения соответствующей меры дисциплинарного воздействия, осуществляет Контрольная комиссия.</w:t>
      </w:r>
    </w:p>
    <w:p w14:paraId="01F24171" w14:textId="77777777" w:rsidR="004668E7" w:rsidRPr="00B963DA" w:rsidRDefault="004668E7" w:rsidP="004668E7">
      <w:pPr>
        <w:pStyle w:val="a3"/>
        <w:spacing w:before="0" w:after="0"/>
        <w:ind w:firstLine="709"/>
        <w:rPr>
          <w:sz w:val="21"/>
          <w:szCs w:val="21"/>
        </w:rPr>
      </w:pPr>
      <w:r w:rsidRPr="00B963DA">
        <w:rPr>
          <w:sz w:val="21"/>
          <w:szCs w:val="21"/>
        </w:rPr>
        <w:t>8.2.       Срок устранения членом Ассоциации нарушений, явившихся основанием применения предписания об устранении нарушения, устанавливается решением Дисциплинарной комиссии при определении меры дисциплинарного воздействия.</w:t>
      </w:r>
    </w:p>
    <w:p w14:paraId="45C54885" w14:textId="77777777" w:rsidR="004668E7" w:rsidRPr="00B963DA" w:rsidRDefault="004668E7" w:rsidP="004668E7">
      <w:pPr>
        <w:pStyle w:val="a3"/>
        <w:spacing w:before="0" w:after="0"/>
        <w:ind w:firstLine="709"/>
        <w:rPr>
          <w:sz w:val="21"/>
          <w:szCs w:val="21"/>
        </w:rPr>
      </w:pPr>
      <w:r w:rsidRPr="00B963DA">
        <w:rPr>
          <w:sz w:val="21"/>
          <w:szCs w:val="21"/>
        </w:rPr>
        <w:t>8.3.       В случае досрочного исполнения членом Ассоциации меры дисциплинарного воздействия в виде предписания, дата контроля наступает с даты предоставления в Ассоциацию документов и материалов, подтверждающих устранение соответствующих нарушений.</w:t>
      </w:r>
    </w:p>
    <w:p w14:paraId="3C7BE033" w14:textId="77777777" w:rsidR="004668E7" w:rsidRPr="00B963DA" w:rsidRDefault="004668E7" w:rsidP="004668E7">
      <w:pPr>
        <w:pStyle w:val="a3"/>
        <w:spacing w:before="0" w:after="0"/>
        <w:ind w:firstLine="709"/>
        <w:rPr>
          <w:sz w:val="21"/>
          <w:szCs w:val="21"/>
        </w:rPr>
      </w:pPr>
      <w:r w:rsidRPr="00B963DA">
        <w:rPr>
          <w:sz w:val="21"/>
          <w:szCs w:val="21"/>
        </w:rPr>
        <w:t>8.4.       В случае, если по результатам контроля за исполнением членом Ассоциации меры дисциплинарного воздействия и устранением им нарушений выявляются факты неисполнения решения Дисциплинарной комиссии либо факты неустранения в установленный решением Дисциплинарной комиссией в срок нарушений, явившихся основанием для применения соответствующей меры дисциплинарного воздействия, Контрольной комиссией составляется Акт контроля устранения нарушений и исполнения мер дисциплинарного воздействия, отражающий указанные факты, который передается на дальнейшее рассмотрение в Дисциплинарную комиссию.</w:t>
      </w:r>
    </w:p>
    <w:p w14:paraId="7754D2C0" w14:textId="77777777" w:rsidR="004668E7" w:rsidRPr="00B963DA" w:rsidRDefault="004668E7" w:rsidP="004668E7">
      <w:pPr>
        <w:pStyle w:val="a3"/>
        <w:spacing w:before="0" w:after="0"/>
        <w:ind w:firstLine="709"/>
        <w:jc w:val="center"/>
        <w:rPr>
          <w:sz w:val="21"/>
          <w:szCs w:val="21"/>
        </w:rPr>
      </w:pPr>
    </w:p>
    <w:p w14:paraId="0C2601DF" w14:textId="77777777" w:rsidR="004668E7" w:rsidRPr="00B963DA" w:rsidRDefault="004668E7" w:rsidP="004668E7">
      <w:pPr>
        <w:pStyle w:val="4"/>
        <w:spacing w:before="0" w:after="0"/>
        <w:ind w:firstLine="709"/>
        <w:jc w:val="center"/>
        <w:rPr>
          <w:rFonts w:ascii="Times New Roman" w:hAnsi="Times New Roman"/>
          <w:sz w:val="21"/>
          <w:szCs w:val="21"/>
        </w:rPr>
      </w:pPr>
      <w:r w:rsidRPr="00B963DA">
        <w:rPr>
          <w:rFonts w:ascii="Times New Roman" w:hAnsi="Times New Roman"/>
          <w:sz w:val="21"/>
          <w:szCs w:val="21"/>
        </w:rPr>
        <w:t>9.      Заключительные положения</w:t>
      </w:r>
    </w:p>
    <w:p w14:paraId="29226DB4" w14:textId="77777777" w:rsidR="004668E7" w:rsidRPr="00B963DA" w:rsidRDefault="004668E7" w:rsidP="004668E7">
      <w:pPr>
        <w:pStyle w:val="a3"/>
        <w:spacing w:before="0" w:after="0"/>
        <w:ind w:firstLine="709"/>
        <w:rPr>
          <w:sz w:val="21"/>
          <w:szCs w:val="21"/>
        </w:rPr>
      </w:pPr>
      <w:r w:rsidRPr="00B963DA">
        <w:rPr>
          <w:sz w:val="21"/>
          <w:szCs w:val="21"/>
        </w:rPr>
        <w:t>9.1. Настоящие Правила вступают в силу с момента их утверждения Советом Ассоциации.</w:t>
      </w:r>
    </w:p>
    <w:p w14:paraId="28D753E1" w14:textId="77777777" w:rsidR="004668E7" w:rsidRPr="00B963DA" w:rsidRDefault="004668E7" w:rsidP="004668E7">
      <w:pPr>
        <w:pStyle w:val="a3"/>
        <w:spacing w:before="0" w:after="0"/>
        <w:ind w:firstLine="709"/>
        <w:rPr>
          <w:sz w:val="21"/>
          <w:szCs w:val="21"/>
        </w:rPr>
      </w:pPr>
      <w:r w:rsidRPr="00B963DA">
        <w:rPr>
          <w:sz w:val="21"/>
          <w:szCs w:val="21"/>
        </w:rPr>
        <w:t>9.2. Ассоциация,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федеральными законами.</w:t>
      </w:r>
    </w:p>
    <w:p w14:paraId="67B9AF22" w14:textId="77777777" w:rsidR="004668E7" w:rsidRPr="00B963DA" w:rsidRDefault="004668E7" w:rsidP="004668E7">
      <w:pPr>
        <w:pStyle w:val="a3"/>
        <w:spacing w:before="0" w:after="0"/>
        <w:ind w:firstLine="709"/>
        <w:rPr>
          <w:sz w:val="21"/>
          <w:szCs w:val="21"/>
        </w:rPr>
      </w:pPr>
      <w:r w:rsidRPr="00B963DA">
        <w:rPr>
          <w:sz w:val="21"/>
          <w:szCs w:val="21"/>
        </w:rPr>
        <w:t>9.3. Ассоциация несет перед своими членами в порядке, установленном законодательством Российской Федерации и Уставом Ассоциации, ответственность за неправомерные действия работников Ассоциации при осуществлении ими контроля за деятельностью членов Ассоциации.</w:t>
      </w:r>
    </w:p>
    <w:p w14:paraId="5980A7BB" w14:textId="77777777" w:rsidR="004668E7" w:rsidRPr="00B963DA" w:rsidRDefault="004668E7" w:rsidP="004668E7">
      <w:pPr>
        <w:pStyle w:val="a3"/>
        <w:spacing w:before="0" w:after="0"/>
        <w:ind w:firstLine="709"/>
        <w:rPr>
          <w:sz w:val="21"/>
          <w:szCs w:val="21"/>
        </w:rPr>
      </w:pPr>
      <w:r w:rsidRPr="00B963DA">
        <w:rPr>
          <w:sz w:val="21"/>
          <w:szCs w:val="21"/>
        </w:rPr>
        <w:t>9.4. Материалы плановых и внеплановых проверок, жалоб, обращений и иной информации на действия (бездействие) кадастрового инженера, а также дела о применении мер дисциплинарного воздействия и иные документы, представленные в Ассоциацию при реализации настоящих Правил, как на бумажном, так и в электронном виде хранятся в Ассоциации в порядке, установленном внутренними документами Ассоциации, в течение 5 (пяти) лет с даты их составления или получения.</w:t>
      </w:r>
    </w:p>
    <w:p w14:paraId="37AF9EDB" w14:textId="77777777" w:rsidR="004668E7" w:rsidRDefault="004668E7" w:rsidP="004668E7">
      <w:pPr>
        <w:pStyle w:val="a5"/>
        <w:jc w:val="right"/>
        <w:rPr>
          <w:rStyle w:val="a7"/>
          <w:bCs w:val="0"/>
          <w:lang w:val="ru-RU"/>
        </w:rPr>
      </w:pPr>
    </w:p>
    <w:p w14:paraId="676DFCF1" w14:textId="77777777" w:rsidR="004668E7" w:rsidRDefault="004668E7" w:rsidP="004668E7">
      <w:pPr>
        <w:pStyle w:val="a5"/>
        <w:jc w:val="right"/>
        <w:rPr>
          <w:rStyle w:val="a7"/>
          <w:bCs w:val="0"/>
          <w:lang w:val="ru-RU"/>
        </w:rPr>
      </w:pPr>
    </w:p>
    <w:p w14:paraId="018D8B09" w14:textId="77777777" w:rsidR="004668E7" w:rsidRDefault="004668E7" w:rsidP="004668E7">
      <w:pPr>
        <w:pStyle w:val="a5"/>
        <w:jc w:val="right"/>
        <w:rPr>
          <w:rStyle w:val="a7"/>
          <w:bCs w:val="0"/>
          <w:lang w:val="ru-RU"/>
        </w:rPr>
      </w:pPr>
    </w:p>
    <w:p w14:paraId="2E1B97CF" w14:textId="77777777" w:rsidR="004668E7" w:rsidRDefault="004668E7" w:rsidP="004668E7">
      <w:pPr>
        <w:pStyle w:val="a5"/>
        <w:jc w:val="right"/>
        <w:rPr>
          <w:rStyle w:val="a7"/>
          <w:bCs w:val="0"/>
          <w:lang w:val="ru-RU"/>
        </w:rPr>
      </w:pPr>
    </w:p>
    <w:p w14:paraId="739BBB3C" w14:textId="77777777" w:rsidR="004668E7" w:rsidRDefault="004668E7" w:rsidP="004668E7">
      <w:pPr>
        <w:pStyle w:val="a5"/>
        <w:jc w:val="right"/>
        <w:rPr>
          <w:rStyle w:val="a7"/>
          <w:bCs w:val="0"/>
          <w:lang w:val="ru-RU"/>
        </w:rPr>
      </w:pPr>
    </w:p>
    <w:p w14:paraId="386AECBD" w14:textId="77777777" w:rsidR="004668E7" w:rsidRDefault="004668E7" w:rsidP="004668E7">
      <w:pPr>
        <w:pStyle w:val="a5"/>
        <w:jc w:val="right"/>
        <w:rPr>
          <w:rStyle w:val="a7"/>
          <w:bCs w:val="0"/>
          <w:lang w:val="ru-RU"/>
        </w:rPr>
      </w:pPr>
    </w:p>
    <w:p w14:paraId="7908DB29" w14:textId="77777777" w:rsidR="004668E7" w:rsidRDefault="004668E7" w:rsidP="004668E7">
      <w:pPr>
        <w:pStyle w:val="a5"/>
        <w:jc w:val="right"/>
        <w:rPr>
          <w:rStyle w:val="a7"/>
          <w:bCs w:val="0"/>
          <w:lang w:val="ru-RU"/>
        </w:rPr>
      </w:pPr>
    </w:p>
    <w:p w14:paraId="63CC9F31" w14:textId="77777777" w:rsidR="004668E7" w:rsidRDefault="004668E7" w:rsidP="004668E7">
      <w:pPr>
        <w:pStyle w:val="a5"/>
        <w:jc w:val="right"/>
        <w:rPr>
          <w:rStyle w:val="a7"/>
          <w:bCs w:val="0"/>
          <w:lang w:val="ru-RU"/>
        </w:rPr>
      </w:pPr>
    </w:p>
    <w:p w14:paraId="3C03F8D6" w14:textId="77777777" w:rsidR="004668E7" w:rsidRDefault="004668E7" w:rsidP="004668E7">
      <w:pPr>
        <w:pStyle w:val="a5"/>
        <w:jc w:val="right"/>
        <w:rPr>
          <w:rStyle w:val="a7"/>
          <w:bCs w:val="0"/>
          <w:lang w:val="ru-RU"/>
        </w:rPr>
      </w:pPr>
    </w:p>
    <w:p w14:paraId="58EFD861" w14:textId="77777777" w:rsidR="00FE5CA3" w:rsidRDefault="00FE5CA3"/>
    <w:sectPr w:rsidR="00FE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7C"/>
    <w:rsid w:val="004668E7"/>
    <w:rsid w:val="004C167C"/>
    <w:rsid w:val="00CB6EE3"/>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E3CE4-AF65-43D8-94B9-0FE71E10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68E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4">
    <w:name w:val="heading 4"/>
    <w:basedOn w:val="a"/>
    <w:next w:val="a"/>
    <w:link w:val="40"/>
    <w:uiPriority w:val="9"/>
    <w:semiHidden/>
    <w:unhideWhenUsed/>
    <w:qFormat/>
    <w:rsid w:val="004668E7"/>
    <w:pPr>
      <w:keepNext/>
      <w:spacing w:before="240" w:after="60" w:line="240" w:lineRule="auto"/>
      <w:outlineLvl w:val="3"/>
    </w:pPr>
    <w:rPr>
      <w:rFonts w:ascii="Calibri" w:eastAsia="Times New Roman" w:hAnsi="Calibri" w:cs="Times New Roman"/>
      <w:b/>
      <w:bCs/>
      <w:kern w:val="0"/>
      <w:sz w:val="28"/>
      <w:szCs w:val="28"/>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8E7"/>
    <w:rPr>
      <w:rFonts w:ascii="Times New Roman" w:eastAsia="Times New Roman" w:hAnsi="Times New Roman" w:cs="Times New Roman"/>
      <w:b/>
      <w:bCs/>
      <w:kern w:val="36"/>
      <w:sz w:val="48"/>
      <w:szCs w:val="48"/>
      <w:lang w:val="x-none" w:eastAsia="x-none"/>
      <w14:ligatures w14:val="none"/>
    </w:rPr>
  </w:style>
  <w:style w:type="character" w:customStyle="1" w:styleId="40">
    <w:name w:val="Заголовок 4 Знак"/>
    <w:basedOn w:val="a0"/>
    <w:link w:val="4"/>
    <w:uiPriority w:val="9"/>
    <w:semiHidden/>
    <w:rsid w:val="004668E7"/>
    <w:rPr>
      <w:rFonts w:ascii="Calibri" w:eastAsia="Times New Roman" w:hAnsi="Calibri" w:cs="Times New Roman"/>
      <w:b/>
      <w:bCs/>
      <w:kern w:val="0"/>
      <w:sz w:val="28"/>
      <w:szCs w:val="28"/>
      <w:lang w:val="x-none" w:eastAsia="x-none"/>
      <w14:ligatures w14:val="none"/>
    </w:rPr>
  </w:style>
  <w:style w:type="paragraph" w:styleId="a3">
    <w:basedOn w:val="a"/>
    <w:next w:val="a4"/>
    <w:uiPriority w:val="99"/>
    <w:rsid w:val="004668E7"/>
    <w:pPr>
      <w:autoSpaceDE w:val="0"/>
      <w:autoSpaceDN w:val="0"/>
      <w:spacing w:before="33" w:after="134" w:line="240" w:lineRule="auto"/>
      <w:ind w:firstLine="419"/>
      <w:jc w:val="both"/>
    </w:pPr>
    <w:rPr>
      <w:rFonts w:ascii="Times New Roman" w:eastAsia="Times New Roman" w:hAnsi="Times New Roman" w:cs="Times New Roman"/>
      <w:color w:val="000000"/>
      <w:kern w:val="0"/>
      <w:sz w:val="24"/>
      <w:szCs w:val="24"/>
      <w:lang w:eastAsia="ru-RU"/>
      <w14:ligatures w14:val="none"/>
    </w:rPr>
  </w:style>
  <w:style w:type="paragraph" w:styleId="a5">
    <w:name w:val="No Spacing"/>
    <w:uiPriority w:val="1"/>
    <w:qFormat/>
    <w:rsid w:val="004668E7"/>
    <w:pPr>
      <w:spacing w:after="0" w:line="240" w:lineRule="auto"/>
      <w:ind w:left="434" w:right="194" w:hanging="420"/>
      <w:jc w:val="both"/>
    </w:pPr>
    <w:rPr>
      <w:rFonts w:ascii="Times New Roman" w:eastAsia="Times New Roman" w:hAnsi="Times New Roman" w:cs="Times New Roman"/>
      <w:color w:val="000000"/>
      <w:kern w:val="0"/>
      <w:lang w:val="en-US"/>
      <w14:ligatures w14:val="none"/>
    </w:rPr>
  </w:style>
  <w:style w:type="character" w:styleId="a6">
    <w:name w:val="Hyperlink"/>
    <w:uiPriority w:val="99"/>
    <w:unhideWhenUsed/>
    <w:rsid w:val="004668E7"/>
    <w:rPr>
      <w:color w:val="0000FF"/>
      <w:u w:val="single"/>
    </w:rPr>
  </w:style>
  <w:style w:type="character" w:styleId="a7">
    <w:name w:val="Strong"/>
    <w:uiPriority w:val="22"/>
    <w:qFormat/>
    <w:rsid w:val="004668E7"/>
    <w:rPr>
      <w:b/>
      <w:bCs/>
    </w:rPr>
  </w:style>
  <w:style w:type="paragraph" w:styleId="a4">
    <w:name w:val="Normal (Web)"/>
    <w:basedOn w:val="a"/>
    <w:uiPriority w:val="99"/>
    <w:semiHidden/>
    <w:unhideWhenUsed/>
    <w:rsid w:val="004668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71A0ACE2750C441AE8666646E27A3A346F49F5F0AC6E0C608EC1828EC775765A414A4FEA1Q3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kadastr_4</dc:creator>
  <cp:keywords/>
  <dc:description/>
  <cp:lastModifiedBy>kadastr_4</cp:lastModifiedBy>
  <cp:revision>2</cp:revision>
  <dcterms:created xsi:type="dcterms:W3CDTF">2024-05-17T08:42:00Z</dcterms:created>
  <dcterms:modified xsi:type="dcterms:W3CDTF">2024-05-17T08:42:00Z</dcterms:modified>
</cp:coreProperties>
</file>