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C" w:rsidRDefault="00EC5153" w:rsidP="00223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EE2">
        <w:rPr>
          <w:rFonts w:ascii="Times New Roman" w:hAnsi="Times New Roman" w:cs="Times New Roman"/>
          <w:sz w:val="24"/>
          <w:szCs w:val="24"/>
        </w:rPr>
        <w:t>Основные и</w:t>
      </w:r>
      <w:r w:rsidR="00A869E5" w:rsidRPr="00223EE2">
        <w:rPr>
          <w:rFonts w:ascii="Times New Roman" w:hAnsi="Times New Roman" w:cs="Times New Roman"/>
          <w:sz w:val="24"/>
          <w:szCs w:val="24"/>
        </w:rPr>
        <w:t xml:space="preserve">зменения в законодательстве </w:t>
      </w:r>
      <w:r w:rsidR="007662F0">
        <w:rPr>
          <w:rFonts w:ascii="Times New Roman" w:hAnsi="Times New Roman" w:cs="Times New Roman"/>
          <w:sz w:val="24"/>
          <w:szCs w:val="24"/>
        </w:rPr>
        <w:t xml:space="preserve">в </w:t>
      </w:r>
      <w:r w:rsidR="007662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662F0" w:rsidRPr="007662F0">
        <w:rPr>
          <w:rFonts w:ascii="Times New Roman" w:hAnsi="Times New Roman" w:cs="Times New Roman"/>
          <w:sz w:val="24"/>
          <w:szCs w:val="24"/>
        </w:rPr>
        <w:t xml:space="preserve"> </w:t>
      </w:r>
      <w:r w:rsidR="007662F0">
        <w:rPr>
          <w:rFonts w:ascii="Times New Roman" w:hAnsi="Times New Roman" w:cs="Times New Roman"/>
          <w:sz w:val="24"/>
          <w:szCs w:val="24"/>
        </w:rPr>
        <w:t>квартале</w:t>
      </w:r>
      <w:r w:rsidRPr="00223EE2">
        <w:rPr>
          <w:rFonts w:ascii="Times New Roman" w:hAnsi="Times New Roman" w:cs="Times New Roman"/>
          <w:sz w:val="24"/>
          <w:szCs w:val="24"/>
        </w:rPr>
        <w:t xml:space="preserve"> </w:t>
      </w:r>
      <w:r w:rsidR="00A869E5" w:rsidRPr="00223EE2">
        <w:rPr>
          <w:rFonts w:ascii="Times New Roman" w:hAnsi="Times New Roman" w:cs="Times New Roman"/>
          <w:sz w:val="24"/>
          <w:szCs w:val="24"/>
        </w:rPr>
        <w:t>2019</w:t>
      </w:r>
      <w:r w:rsidRPr="00223E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3EE2" w:rsidRPr="00223EE2" w:rsidRDefault="00223EE2" w:rsidP="00223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52"/>
        <w:gridCol w:w="9356"/>
        <w:gridCol w:w="1778"/>
      </w:tblGrid>
      <w:tr w:rsidR="008158E6" w:rsidRPr="00256A2D" w:rsidTr="00EC5153">
        <w:tc>
          <w:tcPr>
            <w:tcW w:w="3652" w:type="dxa"/>
          </w:tcPr>
          <w:p w:rsidR="008158E6" w:rsidRPr="00256A2D" w:rsidRDefault="008158E6" w:rsidP="0025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356" w:type="dxa"/>
          </w:tcPr>
          <w:p w:rsidR="008158E6" w:rsidRPr="00256A2D" w:rsidRDefault="008158E6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center"/>
              <w:rPr>
                <w:b/>
              </w:rPr>
            </w:pPr>
            <w:r w:rsidRPr="00256A2D">
              <w:rPr>
                <w:b/>
              </w:rPr>
              <w:t>Краткое содержание</w:t>
            </w:r>
          </w:p>
        </w:tc>
        <w:tc>
          <w:tcPr>
            <w:tcW w:w="1778" w:type="dxa"/>
          </w:tcPr>
          <w:p w:rsidR="008158E6" w:rsidRPr="00256A2D" w:rsidRDefault="008158E6" w:rsidP="00256A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действия</w:t>
            </w:r>
          </w:p>
        </w:tc>
      </w:tr>
      <w:tr w:rsidR="006109EF" w:rsidRPr="00256A2D" w:rsidTr="00EC5153">
        <w:tc>
          <w:tcPr>
            <w:tcW w:w="3652" w:type="dxa"/>
          </w:tcPr>
          <w:p w:rsidR="00AB2863" w:rsidRPr="00256A2D" w:rsidRDefault="00AB2863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16.12.2019 N 430-ФЗ</w:t>
            </w:r>
          </w:p>
          <w:p w:rsidR="00AB2863" w:rsidRPr="00AB2863" w:rsidRDefault="00AB2863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часть первую Гражданского кодекса Российской Федерации"</w:t>
            </w:r>
          </w:p>
          <w:p w:rsidR="006109EF" w:rsidRPr="00256A2D" w:rsidRDefault="006109EF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662F0" w:rsidRPr="00256A2D" w:rsidRDefault="006109EF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proofErr w:type="gramStart"/>
            <w:r w:rsidRPr="00256A2D">
              <w:rPr>
                <w:b/>
                <w:shd w:val="clear" w:color="auto" w:fill="FFFFFF"/>
              </w:rPr>
              <w:t xml:space="preserve">Для купивших недвижимость исходя из данных </w:t>
            </w:r>
            <w:proofErr w:type="spellStart"/>
            <w:r w:rsidRPr="00256A2D">
              <w:rPr>
                <w:b/>
                <w:shd w:val="clear" w:color="auto" w:fill="FFFFFF"/>
              </w:rPr>
              <w:t>егрн</w:t>
            </w:r>
            <w:proofErr w:type="spellEnd"/>
            <w:r w:rsidRPr="00256A2D">
              <w:rPr>
                <w:b/>
                <w:shd w:val="clear" w:color="auto" w:fill="FFFFFF"/>
              </w:rPr>
              <w:t xml:space="preserve"> введена презумпция добросовестности</w:t>
            </w:r>
            <w:proofErr w:type="gramEnd"/>
          </w:p>
          <w:p w:rsidR="007662F0" w:rsidRPr="00256A2D" w:rsidRDefault="006109EF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Приобретатели недвижимости, полагающиеся на данные ЕГРН, признаются добросовестными, пока обратное не будет доказано через суд.</w:t>
            </w:r>
          </w:p>
          <w:p w:rsidR="006109EF" w:rsidRPr="00256A2D" w:rsidRDefault="006109EF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Если со дня приобретения недвижимости первым добросовестным приобретателем прошло более 3 лет, суды будут отказывать органам власти в истребовании такого имущества. Истребование будет возможно только по искам организаций или граждан.</w:t>
            </w:r>
          </w:p>
        </w:tc>
        <w:tc>
          <w:tcPr>
            <w:tcW w:w="1778" w:type="dxa"/>
          </w:tcPr>
          <w:p w:rsidR="006109EF" w:rsidRPr="00256A2D" w:rsidRDefault="006109EF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января 2020 г.</w:t>
            </w:r>
          </w:p>
        </w:tc>
      </w:tr>
      <w:tr w:rsidR="00A869E5" w:rsidRPr="00256A2D" w:rsidTr="00EC5153">
        <w:tc>
          <w:tcPr>
            <w:tcW w:w="3652" w:type="dxa"/>
          </w:tcPr>
          <w:p w:rsidR="00701379" w:rsidRPr="00256A2D" w:rsidRDefault="00701379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Федеральный закон от 27.12.2019 N 472-ФЗ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A869E5" w:rsidRPr="00256A2D" w:rsidRDefault="00A869E5" w:rsidP="0025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7662F0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b/>
                <w:shd w:val="clear" w:color="auto" w:fill="FFFFFF"/>
              </w:rPr>
              <w:t>Документы в сфере строительства теперь можно получить быстрее</w:t>
            </w:r>
          </w:p>
          <w:p w:rsidR="007662F0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С 28 декабря сокращены сроки оформления ГПЗУ, разрешений на строительство и их изменений, получения </w:t>
            </w:r>
            <w:proofErr w:type="spellStart"/>
            <w:r w:rsidRPr="00256A2D">
              <w:rPr>
                <w:shd w:val="clear" w:color="auto" w:fill="FFFFFF"/>
              </w:rPr>
              <w:t>техусловий</w:t>
            </w:r>
            <w:proofErr w:type="spellEnd"/>
            <w:r w:rsidRPr="00256A2D">
              <w:rPr>
                <w:shd w:val="clear" w:color="auto" w:fill="FFFFFF"/>
              </w:rPr>
              <w:t xml:space="preserve"> для подключения к инженерным сетям.</w:t>
            </w:r>
          </w:p>
          <w:p w:rsidR="007662F0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Разрешение на строительство готовится в течение 5 рабочих дней (ранее 7 рабочих дней).</w:t>
            </w:r>
          </w:p>
          <w:p w:rsidR="007662F0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Измененное разрешение на строительство - в течение 5 рабочих дней (ранее 7 рабочих дней).</w:t>
            </w:r>
          </w:p>
          <w:p w:rsidR="007662F0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Разрешение на ввод объекта в эксплуатацию - в течение 5 рабочих дней (ранее 7 рабочих дней).</w:t>
            </w:r>
          </w:p>
          <w:p w:rsidR="007662F0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proofErr w:type="spellStart"/>
            <w:r w:rsidRPr="00256A2D">
              <w:rPr>
                <w:shd w:val="clear" w:color="auto" w:fill="FFFFFF"/>
              </w:rPr>
              <w:t>Техусловия</w:t>
            </w:r>
            <w:proofErr w:type="spellEnd"/>
            <w:r w:rsidRPr="00256A2D">
              <w:rPr>
                <w:shd w:val="clear" w:color="auto" w:fill="FFFFFF"/>
              </w:rPr>
              <w:t xml:space="preserve"> для подключения объектов капстроительства к инженерным сетям - в течение 7 рабочих дней (ранее 14 календарных дней).</w:t>
            </w:r>
          </w:p>
          <w:p w:rsidR="00A869E5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256A2D">
              <w:rPr>
                <w:shd w:val="clear" w:color="auto" w:fill="FFFFFF"/>
              </w:rPr>
              <w:t>Градостроительный план земельного участка - в течение 14 рабочих дней (ранее 20 рабочих дней).</w:t>
            </w:r>
          </w:p>
        </w:tc>
        <w:tc>
          <w:tcPr>
            <w:tcW w:w="1778" w:type="dxa"/>
          </w:tcPr>
          <w:p w:rsidR="00A869E5" w:rsidRPr="00256A2D" w:rsidRDefault="00701379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28 декабря 2019 г.</w:t>
            </w:r>
          </w:p>
        </w:tc>
      </w:tr>
      <w:tr w:rsidR="0029203B" w:rsidRPr="00256A2D" w:rsidTr="00EC5153">
        <w:tc>
          <w:tcPr>
            <w:tcW w:w="3652" w:type="dxa"/>
          </w:tcPr>
          <w:p w:rsidR="0029203B" w:rsidRPr="0029203B" w:rsidRDefault="0029203B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02.08.2019 N 299-ФЗ</w:t>
            </w:r>
          </w:p>
          <w:p w:rsidR="0029203B" w:rsidRPr="0029203B" w:rsidRDefault="0029203B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Федеральный закон "О государственной регистрации недвижимости"</w:t>
            </w:r>
          </w:p>
          <w:p w:rsidR="0029203B" w:rsidRPr="00256A2D" w:rsidRDefault="0029203B" w:rsidP="00256A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56" w:type="dxa"/>
          </w:tcPr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лицо - добросовестный приобретатель, от которого на основании судебного акта было истребовано жилое помещение, сможет получить однократную единовременную компенсацию за счет казны РФ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выплачивается на основании вступившего в законную силу судебного акта по соответствующему иску добросовестного приобретателя к РФ. </w:t>
            </w: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Судебный акт принимается в случае, если по независящим от добросовестного приобретателя причинам в соответствии с вступившим в законную силу судебным актом о возмещении ему убытков, возникших в связи с истребованием от него жилого помещения, взыскание по исполнительному документу произведено частично или не производилось в течение 6 месяцев со дня предъявления этого документа к исполнению.</w:t>
            </w:r>
            <w:proofErr w:type="gramEnd"/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компенсации определяется судом исходя из суммы, составляющей реальный ущерб, либо в размере кадастровой стоимости жилого помещения, действующей на дату </w:t>
            </w: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вступления в силу судебного акта об истребовании жилого помещения.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Если суд установит, что добросовестному приобретателю возмещены убытки, возникшие в связи с истребованием от него жилого помещения, размер компенсации подлежит уменьшению на сумму возмещенных убытков.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В случае выплаты компенсации к РФ переходит в пределах выплаченной суммы право (требование), которое добросовестный приобретатель имеет к лицу, ответственному за причинение ему убытков в связи с истребованием от него жилого помещения.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Физическое лицо - добросовестный приобретатель, от которого на основании вступившего в законную силу судебного акта было истребовано жилое помещение в собственность РФ, субъекта РФ или муниципального образования до 1 января 2020 года, вправе в течение 3 лет (до 1 января 2023 года) обратиться с иском к РФ, субъекту РФ или муниципальному образованию о выплате однократной компенсации.</w:t>
            </w:r>
            <w:proofErr w:type="gramEnd"/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компенсации, предъявленные добросовестным приобретателем, от </w:t>
            </w: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которого было истребовано жилое помещение на основании вступившего в законную силу судебного акта до 1 января 2020 года подлежат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в соответствии с законодательством, действовавшим на дату предъявления указанных требований.</w:t>
            </w:r>
          </w:p>
        </w:tc>
        <w:tc>
          <w:tcPr>
            <w:tcW w:w="1778" w:type="dxa"/>
          </w:tcPr>
          <w:p w:rsidR="0029203B" w:rsidRPr="00256A2D" w:rsidRDefault="0029203B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2020 г.</w:t>
            </w:r>
          </w:p>
        </w:tc>
      </w:tr>
      <w:tr w:rsidR="0029203B" w:rsidRPr="00256A2D" w:rsidTr="00EC5153">
        <w:tc>
          <w:tcPr>
            <w:tcW w:w="3652" w:type="dxa"/>
          </w:tcPr>
          <w:p w:rsidR="0053094B" w:rsidRPr="00256A2D" w:rsidRDefault="0053094B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16.12.2019 N 430-ФЗ</w:t>
            </w:r>
          </w:p>
          <w:p w:rsidR="0053094B" w:rsidRPr="0053094B" w:rsidRDefault="0053094B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часть первую Гражданского кодекса Российской Федерации"</w:t>
            </w:r>
          </w:p>
          <w:p w:rsidR="0029203B" w:rsidRPr="00256A2D" w:rsidRDefault="0029203B" w:rsidP="00256A2D">
            <w:pPr>
              <w:tabs>
                <w:tab w:val="left" w:pos="22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29203B" w:rsidRPr="00256A2D" w:rsidRDefault="0053094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9203B" w:rsidRPr="0025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риобретатель недвижимого имущества, полагавшийся на данные ЕГРН, признается добросовестным приобретателем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Приобретатель считается добросовестным до тех пор, пока в судебном порядке не будет доказано, что он знал или должен был знать об отсутствии права на отчуждение этого имущества у лица, от которого ему перешли права на него.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Суд отказывает в удовлетворении требования публично-правового образования (РФ, субъекта РФ, муниципального образования) об истребовании жилого помещения у добросовестного приобретателя, не являющегося публично-правовым образованием, во всех случаях, если после выбытия жилого помещения из владения истца истекло 3 года со дня внесения в ЕГРН записи о праве собственности первого добросовестного приобретателя. При этом бремя доказывания обстоятельств, свидетельствующих о недобросовестности приобретателя, или обстоятельств выбытия жилого помещения из владения истца несет публично-правовое образование.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Добросовестный приобретатель жилого помещения, в удовлетворении иска к которому отказано по указанному выше основанию, признается собственником с момента государственной регистрации его права собственности. В таком случае жилое помещение может быть истребовано у него как у добросовестного приобретателя лишь по требованию лица, не являющегося публично-правовым образованием.</w:t>
            </w:r>
          </w:p>
          <w:p w:rsidR="0029203B" w:rsidRPr="00256A2D" w:rsidRDefault="0029203B" w:rsidP="00256A2D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уточняется, что течение срока приобретательной давности начинается </w:t>
            </w: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поступления вещи в открытое владение добросовестного приобретателя, а в случае, если было зарегистрировано право собственности на недвижимую вещь, - не позднее момента регистрации права.</w:t>
            </w:r>
          </w:p>
        </w:tc>
        <w:tc>
          <w:tcPr>
            <w:tcW w:w="1778" w:type="dxa"/>
          </w:tcPr>
          <w:p w:rsidR="0029203B" w:rsidRPr="00256A2D" w:rsidRDefault="0053094B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января 2020 г.</w:t>
            </w:r>
          </w:p>
        </w:tc>
      </w:tr>
      <w:tr w:rsidR="0029203B" w:rsidRPr="00256A2D" w:rsidTr="00EC5153">
        <w:tc>
          <w:tcPr>
            <w:tcW w:w="3652" w:type="dxa"/>
          </w:tcPr>
          <w:p w:rsidR="007662F0" w:rsidRPr="007662F0" w:rsidRDefault="007662F0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02.08.2019 N 286-ФЗ</w:t>
            </w:r>
          </w:p>
          <w:p w:rsidR="007662F0" w:rsidRPr="007662F0" w:rsidRDefault="007662F0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Федеральный закон "О государственной регистрации недвижимости"</w:t>
            </w:r>
          </w:p>
          <w:p w:rsidR="0029203B" w:rsidRPr="00256A2D" w:rsidRDefault="0029203B" w:rsidP="00256A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56" w:type="dxa"/>
          </w:tcPr>
          <w:p w:rsidR="00AA7F81" w:rsidRPr="00256A2D" w:rsidRDefault="007662F0" w:rsidP="00256A2D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Собственники будут уведомлены о поступлении электронных заявлений о регистрации перехода права собственности на их недвижимость</w:t>
            </w:r>
          </w:p>
          <w:p w:rsidR="0029203B" w:rsidRPr="00256A2D" w:rsidRDefault="0029203B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2019 года вступ</w:t>
            </w:r>
            <w:r w:rsidR="00AA7F81"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силу изменения в Закон о </w:t>
            </w:r>
            <w:proofErr w:type="spellStart"/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госрегистрации</w:t>
            </w:r>
            <w:proofErr w:type="spellEnd"/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недвижимости, согласно которым орган регистрации прав в день поступления заявления о государственной регистрации перехода, прекращения права собственности на объект недвижимости, принадлежащий физическому лицу, и прилагаемых к нему документов в форме электронных документов и (или) электронных образов документов, подписанных УКЭП, уведомляет физическое лицо, за которым в ЕГРН зарегистрировано право</w:t>
            </w:r>
            <w:proofErr w:type="gramEnd"/>
            <w:r w:rsidRPr="0029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на объект недвижимости, о поступлении указанного заявления.</w:t>
            </w:r>
          </w:p>
        </w:tc>
        <w:tc>
          <w:tcPr>
            <w:tcW w:w="1778" w:type="dxa"/>
          </w:tcPr>
          <w:p w:rsidR="0029203B" w:rsidRPr="00256A2D" w:rsidRDefault="007662F0" w:rsidP="0025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1 ноября 2019 г.</w:t>
            </w:r>
          </w:p>
        </w:tc>
      </w:tr>
      <w:tr w:rsidR="00A869E5" w:rsidRPr="00256A2D" w:rsidTr="00EC5153">
        <w:tc>
          <w:tcPr>
            <w:tcW w:w="3652" w:type="dxa"/>
          </w:tcPr>
          <w:p w:rsidR="00701379" w:rsidRPr="00256A2D" w:rsidRDefault="00701379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21.12.2019 N 1755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зонах"</w:t>
            </w:r>
          </w:p>
          <w:p w:rsidR="00A869E5" w:rsidRPr="00256A2D" w:rsidRDefault="00A869E5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b/>
                <w:shd w:val="clear" w:color="auto" w:fill="FFFFFF"/>
              </w:rPr>
              <w:t>Утверждены Правила изменения границ земель, на которых располагаются леса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Изменение границ земель, на которых расположены леса в лесопарковых и зеленых зонах, и определение функциональных зон в лесах, расположенных в лесопарковых зонах, осуществляются на основании проектной документации.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Подготовка такой документации осуществляется по инициативе регионального органа </w:t>
            </w:r>
            <w:proofErr w:type="spellStart"/>
            <w:r w:rsidRPr="00256A2D">
              <w:rPr>
                <w:shd w:val="clear" w:color="auto" w:fill="FFFFFF"/>
              </w:rPr>
              <w:t>госвласти</w:t>
            </w:r>
            <w:proofErr w:type="spellEnd"/>
            <w:r w:rsidRPr="00256A2D">
              <w:rPr>
                <w:shd w:val="clear" w:color="auto" w:fill="FFFFFF"/>
              </w:rPr>
              <w:t>, осуществляющего полномочия в области лесных отношений, либо органа местного самоуправления, физического и юридического лица.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Обязательному включению в состав проектной документации подлежат: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сведения о границах населенных пунктов и муниципальных образований, на территории которых осуществляется изменение границ земель, на которых расположены леса в лесопарковых и зеленых зонах;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сведения из государственного лесного реестра о правах пользования лесными участками, включаемыми в изменяемые границы земель, на которых расположены леса в лесопарковых и зеленых зонах;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карты (схемы) лесов в лесопарковых и зеленых зонах, содержащие описание местоположения изменяемых границ земель, на которых расположены такие леса;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выписка из государственного лесного реестра, содержащая площадь и перечень границ (лесных кварталов, лесотаксационных выделов, частей лесотаксационных выделов) лесных участков (частей лесных участков), исключаемых из границ и включаемых в границы земель, на которых расположены леса в лесопарковых и зеленых зонах, а также сведения о лесистости района;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схема функциональных зон в лесах, расположенных в лесопарковой зоне, определенных в изменяемых границах земель, на которых расположены леса в </w:t>
            </w:r>
            <w:r w:rsidRPr="00256A2D">
              <w:rPr>
                <w:shd w:val="clear" w:color="auto" w:fill="FFFFFF"/>
              </w:rPr>
              <w:lastRenderedPageBreak/>
              <w:t>лесопарковых и зеленых зонах;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документы, содержащие сведения о необходимости изменения границ земель, на которых расположены леса в лесопарковых и зеленых зонах, а также обоснование их площади и местоположения;</w:t>
            </w:r>
          </w:p>
          <w:p w:rsidR="00AA7F81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proofErr w:type="gramStart"/>
            <w:r w:rsidRPr="00256A2D">
              <w:rPr>
                <w:shd w:val="clear" w:color="auto" w:fill="FFFFFF"/>
              </w:rPr>
              <w:t>текстовое и графическое описание местоположения границ лесных участков (частей лесных участков), исключаемых из границ и включаемых в границы земель, на которых расположены леса в лесопарковых и зеленых зонах, включающее в себя перечень географических координат характерных точек границ таких земель или перечень координат этих точек в системе координат, установленной для ведения Единого государственного реестра недвижимости в соответствии с Федеральным законом «О</w:t>
            </w:r>
            <w:proofErr w:type="gramEnd"/>
            <w:r w:rsidRPr="00256A2D">
              <w:rPr>
                <w:shd w:val="clear" w:color="auto" w:fill="FFFFFF"/>
              </w:rPr>
              <w:t xml:space="preserve"> государственной регистрации недвижимости».</w:t>
            </w:r>
          </w:p>
          <w:p w:rsidR="00A869E5" w:rsidRPr="00256A2D" w:rsidRDefault="00701379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proofErr w:type="gramStart"/>
            <w:r w:rsidRPr="00256A2D">
              <w:rPr>
                <w:shd w:val="clear" w:color="auto" w:fill="FFFFFF"/>
              </w:rPr>
              <w:t>Решение об утверждении проектной документации должно содержать сведения о площадях и границах земель, на которых расположены леса в лесопарковых и зеленых зонах, функциональных зон, входящих в состав лесов, расположенных в лесопарковой зоне, а также текстовое и графическое описание местоположения границ лесных участков (частей лесных участков), исключаемых из границ и включаемых в границы земель, на которых расположены леса в лесопарковых и</w:t>
            </w:r>
            <w:proofErr w:type="gramEnd"/>
            <w:r w:rsidRPr="00256A2D">
              <w:rPr>
                <w:shd w:val="clear" w:color="auto" w:fill="FFFFFF"/>
              </w:rPr>
              <w:t xml:space="preserve"> </w:t>
            </w:r>
            <w:proofErr w:type="gramStart"/>
            <w:r w:rsidRPr="00256A2D">
              <w:rPr>
                <w:shd w:val="clear" w:color="auto" w:fill="FFFFFF"/>
              </w:rPr>
              <w:t>зеленых зонах, включающее в себя перечень географических координат характерных точек границ таких земель или перечень координат этих точек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недвижимости».</w:t>
            </w:r>
            <w:proofErr w:type="gramEnd"/>
          </w:p>
        </w:tc>
        <w:tc>
          <w:tcPr>
            <w:tcW w:w="1778" w:type="dxa"/>
          </w:tcPr>
          <w:p w:rsidR="00A869E5" w:rsidRPr="00256A2D" w:rsidRDefault="00701379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января 2020 г.</w:t>
            </w:r>
          </w:p>
        </w:tc>
      </w:tr>
      <w:tr w:rsidR="00AB2863" w:rsidRPr="00256A2D" w:rsidTr="00EC5153">
        <w:tc>
          <w:tcPr>
            <w:tcW w:w="3652" w:type="dxa"/>
          </w:tcPr>
          <w:p w:rsidR="00AB2863" w:rsidRPr="00256A2D" w:rsidRDefault="00AB2863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РФ от 30.11.2019 № 1547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постановление Правительства Российской Федерации от 10 января 2009 г. N 17 и признании утратившим силу пункта 4 изменений, которые вносятся в Правила установления на местности границ </w:t>
            </w:r>
            <w:proofErr w:type="spellStart"/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и границ прибрежных защитных полос водных объектов"</w:t>
            </w:r>
          </w:p>
          <w:p w:rsidR="00AB2863" w:rsidRPr="00256A2D" w:rsidRDefault="00AB2863" w:rsidP="0025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A7F81" w:rsidRPr="00256A2D" w:rsidRDefault="00AB2863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b/>
                <w:shd w:val="clear" w:color="auto" w:fill="FFFFFF"/>
              </w:rPr>
              <w:t xml:space="preserve">Изменился порядок установления границ </w:t>
            </w:r>
            <w:proofErr w:type="spellStart"/>
            <w:r w:rsidRPr="00256A2D">
              <w:rPr>
                <w:b/>
                <w:shd w:val="clear" w:color="auto" w:fill="FFFFFF"/>
              </w:rPr>
              <w:t>водоохранных</w:t>
            </w:r>
            <w:proofErr w:type="spellEnd"/>
            <w:r w:rsidRPr="00256A2D">
              <w:rPr>
                <w:b/>
                <w:shd w:val="clear" w:color="auto" w:fill="FFFFFF"/>
              </w:rPr>
              <w:t xml:space="preserve"> зон и границ прибрежных защитных полос водных объектов</w:t>
            </w:r>
          </w:p>
          <w:p w:rsidR="00AA7F81" w:rsidRPr="00256A2D" w:rsidRDefault="00AB2863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В частности, уполномоченные органы власти должны будут готовить сведения о границах </w:t>
            </w:r>
            <w:proofErr w:type="spellStart"/>
            <w:r w:rsidRPr="00256A2D">
              <w:rPr>
                <w:shd w:val="clear" w:color="auto" w:fill="FFFFFF"/>
              </w:rPr>
              <w:t>водоохранных</w:t>
            </w:r>
            <w:proofErr w:type="spellEnd"/>
            <w:r w:rsidRPr="00256A2D">
              <w:rPr>
                <w:shd w:val="clear" w:color="auto" w:fill="FFFFFF"/>
              </w:rPr>
              <w:t xml:space="preserve"> зон и границах прибрежных защитных полос водных объектов, которые должны содержать графическое описание местоположения их границ,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  <w:p w:rsidR="00AA7F81" w:rsidRPr="00256A2D" w:rsidRDefault="00AB2863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Такими органами являются:</w:t>
            </w:r>
            <w:r w:rsidRPr="00256A2D">
              <w:br/>
            </w:r>
            <w:r w:rsidRPr="00256A2D">
              <w:rPr>
                <w:shd w:val="clear" w:color="auto" w:fill="FFFFFF"/>
              </w:rPr>
              <w:t>органы государственной власти субъектов Российской Федерации — в отношении водных объектов или их частей, находящихся в федеральной собственности и расположенных на территориях субъектов РФ;</w:t>
            </w:r>
            <w:r w:rsidRPr="00256A2D">
              <w:br/>
            </w:r>
            <w:proofErr w:type="spellStart"/>
            <w:proofErr w:type="gramStart"/>
            <w:r w:rsidRPr="00256A2D">
              <w:rPr>
                <w:shd w:val="clear" w:color="auto" w:fill="FFFFFF"/>
              </w:rPr>
              <w:t>Росводресурсы</w:t>
            </w:r>
            <w:proofErr w:type="spellEnd"/>
            <w:r w:rsidRPr="00256A2D">
              <w:rPr>
                <w:shd w:val="clear" w:color="auto" w:fill="FFFFFF"/>
              </w:rPr>
              <w:t xml:space="preserve"> — в отношении водоемов, которые полностью расположены на территориях соответствующих субъектов РФ, использование водных ресурсов которых осуществляется для обеспечения питьевого и хозяйственно-бытового водоснабжения 2 и более регионов России и которые входят в перечень водоемов, установленный </w:t>
            </w:r>
            <w:r w:rsidRPr="00256A2D">
              <w:rPr>
                <w:shd w:val="clear" w:color="auto" w:fill="FFFFFF"/>
              </w:rPr>
              <w:lastRenderedPageBreak/>
              <w:t>Правительством РФ, а также морей или их отдельных частей.</w:t>
            </w:r>
            <w:proofErr w:type="gramEnd"/>
          </w:p>
          <w:p w:rsidR="00AA7F81" w:rsidRPr="00256A2D" w:rsidRDefault="00AB2863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Форма графического описания местоположения границ </w:t>
            </w:r>
            <w:proofErr w:type="spellStart"/>
            <w:r w:rsidRPr="00256A2D">
              <w:rPr>
                <w:shd w:val="clear" w:color="auto" w:fill="FFFFFF"/>
              </w:rPr>
              <w:t>водоохранных</w:t>
            </w:r>
            <w:proofErr w:type="spellEnd"/>
            <w:r w:rsidRPr="00256A2D">
              <w:rPr>
                <w:shd w:val="clear" w:color="auto" w:fill="FFFFFF"/>
              </w:rPr>
              <w:t xml:space="preserve"> зон и границ прибрежных защитных полос водных объектов, требования к точности определения координат характерных точек указанных границ, формату электронного документа, содержащего сведения о границах, должны быть установлены Министерством экономического развития Российской Федерации.</w:t>
            </w:r>
          </w:p>
          <w:p w:rsidR="00AB2863" w:rsidRPr="00256A2D" w:rsidRDefault="00AB2863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Вышеуказанные уполномоченные органы власти в течение 5 рабочих дней со дня подготовки сведений о границах направляют такие сведения в </w:t>
            </w:r>
            <w:proofErr w:type="spellStart"/>
            <w:r w:rsidRPr="00256A2D">
              <w:rPr>
                <w:shd w:val="clear" w:color="auto" w:fill="FFFFFF"/>
              </w:rPr>
              <w:t>Росводресуры</w:t>
            </w:r>
            <w:proofErr w:type="spellEnd"/>
            <w:r w:rsidRPr="00256A2D">
              <w:rPr>
                <w:shd w:val="clear" w:color="auto" w:fill="FFFFFF"/>
              </w:rPr>
              <w:t xml:space="preserve"> для внесения в государственный водный реестр, в орган местного самоуправления муниципального, городского округа, поселения, применительно к </w:t>
            </w:r>
            <w:proofErr w:type="gramStart"/>
            <w:r w:rsidRPr="00256A2D">
              <w:rPr>
                <w:shd w:val="clear" w:color="auto" w:fill="FFFFFF"/>
              </w:rPr>
              <w:t>территориям</w:t>
            </w:r>
            <w:proofErr w:type="gramEnd"/>
            <w:r w:rsidRPr="00256A2D">
              <w:rPr>
                <w:shd w:val="clear" w:color="auto" w:fill="FFFFFF"/>
              </w:rPr>
              <w:t xml:space="preserve"> которых устанавливаются границы </w:t>
            </w:r>
            <w:proofErr w:type="spellStart"/>
            <w:r w:rsidRPr="00256A2D">
              <w:rPr>
                <w:shd w:val="clear" w:color="auto" w:fill="FFFFFF"/>
              </w:rPr>
              <w:t>водоохранных</w:t>
            </w:r>
            <w:proofErr w:type="spellEnd"/>
            <w:r w:rsidRPr="00256A2D">
              <w:rPr>
                <w:shd w:val="clear" w:color="auto" w:fill="FFFFFF"/>
              </w:rPr>
              <w:t xml:space="preserve"> зон и прибрежных защитных полос, а также в Росреестр для внесения в ЕГРН.</w:t>
            </w:r>
          </w:p>
        </w:tc>
        <w:tc>
          <w:tcPr>
            <w:tcW w:w="1778" w:type="dxa"/>
          </w:tcPr>
          <w:p w:rsidR="00AB2863" w:rsidRPr="00256A2D" w:rsidRDefault="00AB2863" w:rsidP="0025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11 декабря 2019 г. </w:t>
            </w:r>
          </w:p>
        </w:tc>
      </w:tr>
      <w:tr w:rsidR="00C67530" w:rsidRPr="00256A2D" w:rsidTr="00EC5153">
        <w:tc>
          <w:tcPr>
            <w:tcW w:w="3652" w:type="dxa"/>
          </w:tcPr>
          <w:p w:rsidR="0029203B" w:rsidRPr="00256A2D" w:rsidRDefault="00C67530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26.10.2019 N 1377</w:t>
            </w:r>
            <w:r w:rsidR="0029203B"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203B"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</w:t>
            </w:r>
            <w:proofErr w:type="gramStart"/>
            <w:r w:rsidR="0029203B"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информационного взаимодействия федерального фонда данных дистанционного зондирования Земли</w:t>
            </w:r>
            <w:proofErr w:type="gramEnd"/>
            <w:r w:rsidR="0029203B"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космоса и федерального фонда пространственных данных"</w:t>
            </w:r>
          </w:p>
          <w:p w:rsidR="00C67530" w:rsidRPr="00256A2D" w:rsidRDefault="00C67530" w:rsidP="00256A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56" w:type="dxa"/>
          </w:tcPr>
          <w:p w:rsidR="00AA7F81" w:rsidRPr="00256A2D" w:rsidRDefault="00C67530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b/>
                <w:shd w:val="clear" w:color="auto" w:fill="FFFFFF"/>
              </w:rPr>
              <w:t>Установлен порядок информационного взаимодействия федерального фонда данных дистанционного зондирования Земли из космоса и федерального фонда пространственных данных</w:t>
            </w:r>
          </w:p>
          <w:p w:rsidR="00AA7F81" w:rsidRPr="00256A2D" w:rsidRDefault="00C67530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Информационное взаимодействие федерального фонда и фонда пространственных данных осуществляется в следующем порядке:</w:t>
            </w:r>
          </w:p>
          <w:p w:rsidR="00AA7F81" w:rsidRPr="00256A2D" w:rsidRDefault="00C67530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Центр геодезии, картографии и ИПД предоставляет </w:t>
            </w:r>
            <w:proofErr w:type="spellStart"/>
            <w:r w:rsidRPr="00256A2D">
              <w:rPr>
                <w:shd w:val="clear" w:color="auto" w:fill="FFFFFF"/>
              </w:rPr>
              <w:t>Роскосмосу</w:t>
            </w:r>
            <w:proofErr w:type="spellEnd"/>
            <w:r w:rsidRPr="00256A2D">
              <w:rPr>
                <w:shd w:val="clear" w:color="auto" w:fill="FFFFFF"/>
              </w:rPr>
              <w:t xml:space="preserve"> доступ к сведениям о пространственных данных, поступивших в фонд пространственных данных за отчетный квартал, путем отправки по телекоммуникационным каналам связи средствами электронной почты в виде XML-документа;</w:t>
            </w:r>
          </w:p>
          <w:p w:rsidR="00C67530" w:rsidRPr="00256A2D" w:rsidRDefault="00C67530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proofErr w:type="spellStart"/>
            <w:r w:rsidRPr="00256A2D">
              <w:rPr>
                <w:shd w:val="clear" w:color="auto" w:fill="FFFFFF"/>
              </w:rPr>
              <w:t>Роскосмос</w:t>
            </w:r>
            <w:proofErr w:type="spellEnd"/>
            <w:r w:rsidRPr="00256A2D">
              <w:rPr>
                <w:shd w:val="clear" w:color="auto" w:fill="FFFFFF"/>
              </w:rPr>
              <w:t xml:space="preserve"> предоставляет Центру геодезии, картографии и ИПД доступ к сведениям о данных (метаданных) посредством </w:t>
            </w:r>
            <w:proofErr w:type="spellStart"/>
            <w:r w:rsidRPr="00256A2D">
              <w:rPr>
                <w:shd w:val="clear" w:color="auto" w:fill="FFFFFF"/>
              </w:rPr>
              <w:t>веб-сервисов</w:t>
            </w:r>
            <w:proofErr w:type="spellEnd"/>
            <w:r w:rsidRPr="00256A2D">
              <w:rPr>
                <w:shd w:val="clear" w:color="auto" w:fill="FFFFFF"/>
              </w:rPr>
              <w:t xml:space="preserve"> в режиме </w:t>
            </w:r>
            <w:proofErr w:type="spellStart"/>
            <w:r w:rsidRPr="00256A2D">
              <w:rPr>
                <w:shd w:val="clear" w:color="auto" w:fill="FFFFFF"/>
              </w:rPr>
              <w:t>онлайн</w:t>
            </w:r>
            <w:proofErr w:type="spellEnd"/>
            <w:r w:rsidRPr="00256A2D">
              <w:rPr>
                <w:shd w:val="clear" w:color="auto" w:fill="FFFFFF"/>
              </w:rPr>
              <w:t>, а также предоставляет один раз в квартал сведения о данных (метаданных), поступивших в федеральный фонд за отчетный квартал, путем отправки по телекоммуникационным каналам связи средствами электронной почты в виде XML-документа.</w:t>
            </w:r>
          </w:p>
        </w:tc>
        <w:tc>
          <w:tcPr>
            <w:tcW w:w="1778" w:type="dxa"/>
          </w:tcPr>
          <w:p w:rsidR="00C67530" w:rsidRPr="00256A2D" w:rsidRDefault="0029203B" w:rsidP="00256A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ноября 2019 г.</w:t>
            </w:r>
          </w:p>
        </w:tc>
      </w:tr>
      <w:tr w:rsidR="0029203B" w:rsidRPr="00256A2D" w:rsidTr="00EC5153">
        <w:tc>
          <w:tcPr>
            <w:tcW w:w="3652" w:type="dxa"/>
          </w:tcPr>
          <w:p w:rsidR="0029203B" w:rsidRPr="00256A2D" w:rsidRDefault="0029203B" w:rsidP="00256A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07.10.2019 N 1294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субъектов Российской Федерации, органы местного самоуправления, Государственную корпорацию по атомной энергии "</w:t>
            </w:r>
            <w:proofErr w:type="spellStart"/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Государственную корпорацию по космической деятельности "</w:t>
            </w:r>
            <w:proofErr w:type="spellStart"/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электронной форме"</w:t>
            </w:r>
            <w:proofErr w:type="gramEnd"/>
          </w:p>
        </w:tc>
        <w:tc>
          <w:tcPr>
            <w:tcW w:w="9356" w:type="dxa"/>
          </w:tcPr>
          <w:p w:rsidR="00AA7F81" w:rsidRPr="00256A2D" w:rsidRDefault="0029203B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b/>
                <w:shd w:val="clear" w:color="auto" w:fill="FFFFFF"/>
              </w:rPr>
              <w:lastRenderedPageBreak/>
              <w:t>Определен порядок направления электронных документов для получения разрешения на строительство и ввод объекта в эксплуатацию</w:t>
            </w:r>
          </w:p>
          <w:p w:rsidR="00AA7F81" w:rsidRPr="00256A2D" w:rsidRDefault="0029203B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В целях получения разрешения на строительство или разрешения на ввод объекта в эксплуатацию необходимые документы, указанные в Градостроительном кодексе РФ, направляются застройщиком в разрешительные органы в электронной форме.</w:t>
            </w:r>
          </w:p>
          <w:p w:rsidR="00AA7F81" w:rsidRPr="00256A2D" w:rsidRDefault="0029203B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Документы направляются в форматах, установленных нормативными правовыми актами для соответствующих документов. Кроме того, определены форматы, применяющиеся при отсутствии </w:t>
            </w:r>
            <w:proofErr w:type="gramStart"/>
            <w:r w:rsidRPr="00256A2D">
              <w:rPr>
                <w:shd w:val="clear" w:color="auto" w:fill="FFFFFF"/>
              </w:rPr>
              <w:t>таких</w:t>
            </w:r>
            <w:proofErr w:type="gramEnd"/>
            <w:r w:rsidRPr="00256A2D">
              <w:rPr>
                <w:shd w:val="clear" w:color="auto" w:fill="FFFFFF"/>
              </w:rPr>
              <w:t xml:space="preserve"> НПА.</w:t>
            </w:r>
          </w:p>
          <w:p w:rsidR="00AA7F81" w:rsidRPr="00256A2D" w:rsidRDefault="0029203B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Направляемые документы должны соответствовать установленным техническим требованиям. Они подписываются усиленной квалифицированной электронной </w:t>
            </w:r>
            <w:r w:rsidRPr="00256A2D">
              <w:rPr>
                <w:shd w:val="clear" w:color="auto" w:fill="FFFFFF"/>
              </w:rPr>
              <w:lastRenderedPageBreak/>
              <w:t xml:space="preserve">подписью и могут </w:t>
            </w:r>
            <w:proofErr w:type="gramStart"/>
            <w:r w:rsidRPr="00256A2D">
              <w:rPr>
                <w:shd w:val="clear" w:color="auto" w:fill="FFFFFF"/>
              </w:rPr>
              <w:t>направляться</w:t>
            </w:r>
            <w:proofErr w:type="gramEnd"/>
            <w:r w:rsidRPr="00256A2D">
              <w:rPr>
                <w:shd w:val="clear" w:color="auto" w:fill="FFFFFF"/>
              </w:rPr>
              <w:t xml:space="preserve"> в том числе с использованием Единого портала </w:t>
            </w:r>
            <w:proofErr w:type="spellStart"/>
            <w:r w:rsidRPr="00256A2D">
              <w:rPr>
                <w:shd w:val="clear" w:color="auto" w:fill="FFFFFF"/>
              </w:rPr>
              <w:t>госуслуг</w:t>
            </w:r>
            <w:proofErr w:type="spellEnd"/>
            <w:r w:rsidRPr="00256A2D">
              <w:rPr>
                <w:shd w:val="clear" w:color="auto" w:fill="FFFFFF"/>
              </w:rPr>
              <w:t xml:space="preserve">, региональных порталов </w:t>
            </w:r>
            <w:proofErr w:type="spellStart"/>
            <w:r w:rsidRPr="00256A2D">
              <w:rPr>
                <w:shd w:val="clear" w:color="auto" w:fill="FFFFFF"/>
              </w:rPr>
              <w:t>госуслуг</w:t>
            </w:r>
            <w:proofErr w:type="spellEnd"/>
            <w:r w:rsidRPr="00256A2D">
              <w:rPr>
                <w:shd w:val="clear" w:color="auto" w:fill="FFFFFF"/>
              </w:rPr>
              <w:t xml:space="preserve"> и официальных сайтов органов государственной власти и органов местного самоуправления.</w:t>
            </w:r>
          </w:p>
          <w:p w:rsidR="0029203B" w:rsidRPr="00256A2D" w:rsidRDefault="0029203B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Постановление вступает в силу с 1 июля 2020 года.</w:t>
            </w:r>
          </w:p>
        </w:tc>
        <w:tc>
          <w:tcPr>
            <w:tcW w:w="1778" w:type="dxa"/>
          </w:tcPr>
          <w:p w:rsidR="0029203B" w:rsidRPr="00256A2D" w:rsidRDefault="0029203B" w:rsidP="00256A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 июля 2020 г.</w:t>
            </w:r>
          </w:p>
        </w:tc>
      </w:tr>
      <w:tr w:rsidR="00AA7F81" w:rsidRPr="00256A2D" w:rsidTr="00EC5153">
        <w:tc>
          <w:tcPr>
            <w:tcW w:w="3652" w:type="dxa"/>
          </w:tcPr>
          <w:p w:rsidR="00AA7F81" w:rsidRPr="00256A2D" w:rsidRDefault="00AA7F81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 МЭР от 25.12.2019 N 839</w:t>
            </w:r>
            <w:r w:rsidRPr="00256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приложения N 1, 2 к приказу Минэкономразвития России от 10 мая 2016 г. N 291 "Об установлении размеров платы за предоставление сведений, содержащихся в Едином государственном реестре недвижимости"</w:t>
            </w:r>
          </w:p>
          <w:p w:rsidR="00AA7F81" w:rsidRPr="00256A2D" w:rsidRDefault="00AA7F81" w:rsidP="00256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(Зарегистрировано в Минюсте России 27.12.2019 N 57020)</w:t>
            </w: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356" w:type="dxa"/>
          </w:tcPr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256A2D">
              <w:rPr>
                <w:b/>
                <w:shd w:val="clear" w:color="auto" w:fill="FFFFFF"/>
              </w:rPr>
              <w:t>Изменился в размер платы за предоставление сведений ЕГРН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Увеличилась плата за предоставление сведений ЕГРН в среднем на 15 %.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Так, например, размер платы за просмотр сведений, содержащихся в ЕГРН, посредством доступа </w:t>
            </w:r>
            <w:proofErr w:type="gramStart"/>
            <w:r w:rsidRPr="00256A2D">
              <w:rPr>
                <w:shd w:val="clear" w:color="auto" w:fill="FFFFFF"/>
              </w:rPr>
              <w:t>к</w:t>
            </w:r>
            <w:proofErr w:type="gramEnd"/>
            <w:r w:rsidRPr="00256A2D">
              <w:rPr>
                <w:shd w:val="clear" w:color="auto" w:fill="FFFFFF"/>
              </w:rPr>
              <w:t xml:space="preserve"> </w:t>
            </w:r>
            <w:proofErr w:type="gramStart"/>
            <w:r w:rsidRPr="00256A2D">
              <w:rPr>
                <w:shd w:val="clear" w:color="auto" w:fill="FFFFFF"/>
              </w:rPr>
              <w:t>ФИС</w:t>
            </w:r>
            <w:proofErr w:type="gramEnd"/>
            <w:r w:rsidRPr="00256A2D">
              <w:rPr>
                <w:shd w:val="clear" w:color="auto" w:fill="FFFFFF"/>
              </w:rPr>
              <w:t xml:space="preserve"> ЕГРН, без формирования электронного документа (не более 100 объектов) для органов власти и физических лиц увеличился с 320 до 370 рублей, а для юридических лиц — с 640 до 730 рублей.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256A2D">
              <w:rPr>
                <w:shd w:val="clear" w:color="auto" w:fill="FFFFFF"/>
              </w:rPr>
              <w:t xml:space="preserve">Если ранее бумажная выписка из ЕГРН об основных характеристиках и зарегистрированных правах на объект недвижимости для органов власти и физических лиц стоила 400 </w:t>
            </w:r>
            <w:proofErr w:type="spellStart"/>
            <w:r w:rsidRPr="00256A2D">
              <w:rPr>
                <w:shd w:val="clear" w:color="auto" w:fill="FFFFFF"/>
              </w:rPr>
              <w:t>руб</w:t>
            </w:r>
            <w:proofErr w:type="spellEnd"/>
            <w:r w:rsidRPr="00256A2D">
              <w:rPr>
                <w:shd w:val="clear" w:color="auto" w:fill="FFFFFF"/>
              </w:rPr>
              <w:t>, а для юридических лиц — 1100 руб., в 2020 г. такая выписка обойдется 460 и 1270 рублей соответственно.</w:t>
            </w:r>
          </w:p>
        </w:tc>
        <w:tc>
          <w:tcPr>
            <w:tcW w:w="1778" w:type="dxa"/>
          </w:tcPr>
          <w:p w:rsidR="00AA7F81" w:rsidRPr="00256A2D" w:rsidRDefault="00AA7F81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января 2020 г. </w:t>
            </w:r>
          </w:p>
        </w:tc>
      </w:tr>
      <w:tr w:rsidR="00AA7F81" w:rsidRPr="00256A2D" w:rsidTr="00EC5153">
        <w:tc>
          <w:tcPr>
            <w:tcW w:w="3652" w:type="dxa"/>
          </w:tcPr>
          <w:p w:rsidR="00AA7F81" w:rsidRPr="00F044D6" w:rsidRDefault="00AA7F81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МЭР от 25.09.2019 N 592 </w:t>
            </w:r>
            <w:r w:rsidRPr="00F0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приказы Минэкономразвития России от 20 ноября 2015 г. N 861 и от 18 декабря 2015 г. N 953"</w:t>
            </w:r>
          </w:p>
          <w:p w:rsidR="00AA7F81" w:rsidRPr="00F044D6" w:rsidRDefault="00AA7F81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(Зарегистрировано в Минюсте России 27.12.2019 N 57021)</w:t>
            </w:r>
          </w:p>
          <w:p w:rsidR="00AA7F81" w:rsidRPr="00256A2D" w:rsidRDefault="00AA7F81" w:rsidP="0025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A7F81" w:rsidRPr="00256A2D" w:rsidRDefault="00AA7F81" w:rsidP="00256A2D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Внесены изменения в форму и состав сведений акта обследования и технического плана</w:t>
            </w:r>
          </w:p>
          <w:p w:rsidR="00AA7F81" w:rsidRPr="00256A2D" w:rsidRDefault="00AA7F81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Указанные документы приведены в соответствие с положениями Федерального закона от 17.06.2019 № 150-ФЗ «О внесении изменений в Федеральный закон «О кадастровой деятельности» и Федеральный закон «О государственной регистрации недвижимости» (далее – Закон № 150-ФЗ).</w:t>
            </w:r>
          </w:p>
          <w:p w:rsidR="00AA7F81" w:rsidRPr="00256A2D" w:rsidRDefault="00AA7F81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связи с дополнением Законом № 150-ФЗ оснований выполнения кадастровых работ (на основании трудового договора кадастрового инженера с юридическим лицом, в случае, если кадастровые работы выполняются для собственных нужд такого юридического лица) Приказом МЭР в Форме акта обследования, Требованиях к подготовке акта обследования, в Форме технического плана, Требованиях к подготовке технического плана предусмотрены изменения, позволяющие указывать реквизиты не только договора подряда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выполнение кадастровых работ, но и иных документов, на основании которых выполняются кадастровые работы.</w:t>
            </w:r>
          </w:p>
          <w:p w:rsidR="00AA7F81" w:rsidRPr="00256A2D" w:rsidRDefault="00AA7F81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Законом № 150-ФЗ существующий перечень назначений здания дополняется назначением «садовый дом». В связи с этим Приказом МЭР в Требованиях к подготовке технического плана, Форме декларации, Требованиях к подготовке декларации предусмотрены изменения, позволяющие указывать назначение здания «садовый дом».</w:t>
            </w:r>
          </w:p>
          <w:p w:rsidR="00AA7F81" w:rsidRPr="00256A2D" w:rsidRDefault="00AA7F81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Также, Приказом МЭР в Форме акта обследования, Форме технического плана, Требованиях к подготовке технического плана в составе сведений о кадастровом инженере, осуществляющем кадастровые работы, предусмотрено указание в соответствии с Федеральным законом от 24 июля 2007 г. № 221-ФЗ «О кадастровой деятельности» уникального регистрационного номера члена саморегулируемой организации в реестре членов саморегулируемой организации кадастровых инженеров, а также даты внесения сведений о физическом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такой реестр, в качестве сведений о номере регистрации в государственном реестре лиц, осуществляющих кадастровую деятельность.</w:t>
            </w:r>
          </w:p>
          <w:p w:rsidR="00AA7F81" w:rsidRPr="00256A2D" w:rsidRDefault="00AA7F81" w:rsidP="00256A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Ввиду того, что эксплуатация объектов капитального строительства должна осуществляться в соответствии с их разрешенным использованием (назначением), установленным применительно к каждой территориальной зоне градостроительными регламентами, принимаемыми органами местного самоуправления, Приказом МЭР в Форме декларации, Требованиях к подготовке декларации предусмотрена возможность указания вида (видов) разрешенного использования объекта недвижимости. </w:t>
            </w:r>
          </w:p>
        </w:tc>
        <w:tc>
          <w:tcPr>
            <w:tcW w:w="1778" w:type="dxa"/>
          </w:tcPr>
          <w:p w:rsidR="00AA7F81" w:rsidRPr="00256A2D" w:rsidRDefault="00AA7F81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января 2020 г.</w:t>
            </w:r>
          </w:p>
        </w:tc>
      </w:tr>
      <w:tr w:rsidR="00AA7F81" w:rsidRPr="00256A2D" w:rsidTr="00EC5153">
        <w:tc>
          <w:tcPr>
            <w:tcW w:w="3652" w:type="dxa"/>
          </w:tcPr>
          <w:p w:rsidR="00AA7F81" w:rsidRPr="00256A2D" w:rsidRDefault="00AA7F81" w:rsidP="00256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 МЭР от 28.08.2019 N 530</w:t>
            </w: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формы уведомления о поступлении в орган регистрации прав заявления об осуществлении государственного кадастрового учета в связи с образованием земельных участков и (или) уточнением границ земельных участков, расположенных на территории, в отношении которой осуществляется выполнение комплексных кадастровых работ, результатах рассмотрения такого заявления, кадастровом инженере, подготовившем представленный 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заявлением межевой план"</w:t>
            </w:r>
            <w:proofErr w:type="gramEnd"/>
          </w:p>
          <w:p w:rsidR="00AA7F81" w:rsidRPr="00256A2D" w:rsidRDefault="00AA7F81" w:rsidP="00256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(Зарегистрировано в Минюсте России 18.12.2019 N 56873)</w:t>
            </w:r>
          </w:p>
        </w:tc>
        <w:tc>
          <w:tcPr>
            <w:tcW w:w="9356" w:type="dxa"/>
          </w:tcPr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b/>
                <w:shd w:val="clear" w:color="auto" w:fill="FFFFFF"/>
              </w:rPr>
              <w:lastRenderedPageBreak/>
              <w:t>Утверждена форма уведомления заказчика и исполнителя комплексных кадастровых работ о поступлении заявления о государственном кадастровом учете земельных участков, расположенных на территории таких работ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В уведомлении содержатся сведения о: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proofErr w:type="gramStart"/>
            <w:r w:rsidRPr="00256A2D">
              <w:rPr>
                <w:shd w:val="clear" w:color="auto" w:fill="FFFFFF"/>
              </w:rPr>
              <w:t>поступлении в орган регистрации прав заявления об осуществлении государственного кадастрового учета в связи с образованием земельных участков и (или) уточнением границ земельных участков, расположенных на территории комплексных кадастровых работ, и результатах его рассмотрения;</w:t>
            </w:r>
            <w:proofErr w:type="gramEnd"/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кадастровом </w:t>
            </w:r>
            <w:proofErr w:type="gramStart"/>
            <w:r w:rsidRPr="00256A2D">
              <w:rPr>
                <w:shd w:val="clear" w:color="auto" w:fill="FFFFFF"/>
              </w:rPr>
              <w:t>инженере</w:t>
            </w:r>
            <w:proofErr w:type="gramEnd"/>
            <w:r w:rsidRPr="00256A2D">
              <w:rPr>
                <w:shd w:val="clear" w:color="auto" w:fill="FFFFFF"/>
              </w:rPr>
              <w:t>, подготовившем представленный с заявлением межевой план.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256A2D">
              <w:rPr>
                <w:shd w:val="clear" w:color="auto" w:fill="FFFFFF"/>
              </w:rPr>
              <w:t>Указанный приказ разработан в соответствии с частью 16 статьи 41, частью 7 статьи 43 Федерального закона от 13.07.2015 № 218-ФЗ «О государственной регистрации недвижимости» в редакции федерального закона от 17.06.2019, вступившей в силу 16.09.2019.</w:t>
            </w:r>
          </w:p>
        </w:tc>
        <w:tc>
          <w:tcPr>
            <w:tcW w:w="1778" w:type="dxa"/>
          </w:tcPr>
          <w:p w:rsidR="00AA7F81" w:rsidRPr="00256A2D" w:rsidRDefault="00AA7F81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30 декабря 2019 г.</w:t>
            </w:r>
          </w:p>
        </w:tc>
      </w:tr>
      <w:tr w:rsidR="00AA7F81" w:rsidRPr="00256A2D" w:rsidTr="00EC5153">
        <w:tc>
          <w:tcPr>
            <w:tcW w:w="3652" w:type="dxa"/>
          </w:tcPr>
          <w:p w:rsidR="00AA7F81" w:rsidRPr="00256A2D" w:rsidRDefault="00AA7F81" w:rsidP="0025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Приказ Росреестра от 23.12.2019 N </w:t>
            </w: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/0532 </w:t>
            </w:r>
            <w:r w:rsidRPr="0068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68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Pr="0025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чня</w:t>
            </w:r>
            <w:r w:rsidRPr="0068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геодезии и картографии"</w:t>
            </w:r>
          </w:p>
        </w:tc>
        <w:tc>
          <w:tcPr>
            <w:tcW w:w="9356" w:type="dxa"/>
          </w:tcPr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 </w:t>
            </w:r>
            <w:r w:rsidRPr="00256A2D">
              <w:rPr>
                <w:b/>
                <w:shd w:val="clear" w:color="auto" w:fill="FFFFFF"/>
              </w:rPr>
              <w:t xml:space="preserve">Утвержден перечень нормативных правовых актов, соблюдение которых оценивается </w:t>
            </w:r>
            <w:proofErr w:type="spellStart"/>
            <w:r w:rsidRPr="00256A2D">
              <w:rPr>
                <w:b/>
                <w:shd w:val="clear" w:color="auto" w:fill="FFFFFF"/>
              </w:rPr>
              <w:t>Росреестром</w:t>
            </w:r>
            <w:proofErr w:type="spellEnd"/>
            <w:r w:rsidRPr="00256A2D">
              <w:rPr>
                <w:b/>
                <w:shd w:val="clear" w:color="auto" w:fill="FFFFFF"/>
              </w:rPr>
              <w:t xml:space="preserve"> при осуществлении федерального государственного надзора в области геодезии и картографии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Перечень представлен в виде таблицы, включающей наименование и реквизиты нормативного правового акта; описание круга лиц и (или) видов деятельности, и (или) перечня объектов, в отношении которых применяются обязательные требования; указание на конкретные статьи, части или иные структурные единицы нормативного правового акта, содержащие обязательные требования.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 xml:space="preserve">В Перечень </w:t>
            </w:r>
            <w:proofErr w:type="gramStart"/>
            <w:r w:rsidRPr="00256A2D">
              <w:rPr>
                <w:shd w:val="clear" w:color="auto" w:fill="FFFFFF"/>
              </w:rPr>
              <w:t>включены</w:t>
            </w:r>
            <w:proofErr w:type="gramEnd"/>
            <w:r w:rsidRPr="00256A2D">
              <w:rPr>
                <w:shd w:val="clear" w:color="auto" w:fill="FFFFFF"/>
              </w:rPr>
              <w:t>: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4 Федеральных закона (от 30.12.2015 N 431-ФЗ «О геодезии, картографии и пространственных данных и о внесении изменений в отдельные законодательные акты Российской Федерации»; от 18.12.1997 N 152-ФЗ «О наименованиях географических объектов»; от 13.07.2015 N 218-ФЗ «О государственной регистрации недвижимости»; Земельный кодекс РФ);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256A2D">
              <w:rPr>
                <w:shd w:val="clear" w:color="auto" w:fill="FFFFFF"/>
              </w:rPr>
              <w:t>Постановление Правительства РФ от 21.08.2019 N 1080 «Об охранных зонах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AA7F81" w:rsidRPr="00256A2D" w:rsidRDefault="00AA7F81" w:rsidP="00256A2D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proofErr w:type="gramStart"/>
            <w:r w:rsidRPr="00256A2D">
              <w:rPr>
                <w:shd w:val="clear" w:color="auto" w:fill="FFFFFF"/>
              </w:rPr>
              <w:t>5 приказов Минэкономразвития России (от 29.03.2017 N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</w:t>
            </w:r>
            <w:proofErr w:type="gramEnd"/>
            <w:r w:rsidRPr="00256A2D">
              <w:rPr>
                <w:shd w:val="clear" w:color="auto" w:fill="FFFFFF"/>
              </w:rPr>
              <w:t>, государственной нивелирной сети и государственной гравиметрической сети»; от 28.07.2017 N 383 «Об утверждении Порядка установления местных систем координат» и другие). </w:t>
            </w:r>
          </w:p>
        </w:tc>
        <w:tc>
          <w:tcPr>
            <w:tcW w:w="1778" w:type="dxa"/>
          </w:tcPr>
          <w:p w:rsidR="00AA7F81" w:rsidRPr="00256A2D" w:rsidRDefault="00AA7F81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E5" w:rsidRPr="00256A2D" w:rsidTr="00EC5153">
        <w:tc>
          <w:tcPr>
            <w:tcW w:w="3652" w:type="dxa"/>
          </w:tcPr>
          <w:p w:rsidR="00AA7F81" w:rsidRPr="00256A2D" w:rsidRDefault="00256A2D" w:rsidP="00256A2D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</w:pPr>
            <w:r w:rsidRPr="00256A2D">
              <w:t>Законо</w:t>
            </w:r>
            <w:r w:rsidR="00AA7F81" w:rsidRPr="00256A2D">
              <w:t>проект</w:t>
            </w:r>
            <w:r w:rsidR="00E5128E" w:rsidRPr="00256A2D">
              <w:t xml:space="preserve"> </w:t>
            </w:r>
            <w:r w:rsidRPr="00256A2D">
              <w:t>№ 865361-7</w:t>
            </w:r>
            <w:r w:rsidR="00AA7F81" w:rsidRPr="00256A2D">
              <w:t xml:space="preserve"> «</w:t>
            </w:r>
            <w:r w:rsidR="00AA7F81" w:rsidRPr="00256A2D">
              <w:rPr>
                <w:rStyle w:val="oznaimen"/>
                <w:spacing w:val="2"/>
                <w:bdr w:val="none" w:sz="0" w:space="0" w:color="auto" w:frame="1"/>
              </w:rPr>
              <w:t xml:space="preserve">О внесении изменения в статью 4 Федерального закона «О внесении изменений в Федеральный закон «О государственном кадастре </w:t>
            </w:r>
            <w:r w:rsidR="00AA7F81" w:rsidRPr="00256A2D">
              <w:rPr>
                <w:rStyle w:val="oznaimen"/>
                <w:spacing w:val="2"/>
                <w:bdr w:val="none" w:sz="0" w:space="0" w:color="auto" w:frame="1"/>
              </w:rPr>
              <w:lastRenderedPageBreak/>
              <w:t>недвижимости» и статью 76 Федерального закона "Об образовании в Российской Федерации» в части совершенствования деятельности кадастровых инженеров»»</w:t>
            </w:r>
          </w:p>
          <w:p w:rsidR="00A869E5" w:rsidRPr="00256A2D" w:rsidRDefault="0009045F" w:rsidP="00256A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A7F81" w:rsidRPr="00256A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sozd.duma.gov.ru/bill/865361-7</w:t>
              </w:r>
            </w:hyperlink>
          </w:p>
        </w:tc>
        <w:tc>
          <w:tcPr>
            <w:tcW w:w="9356" w:type="dxa"/>
          </w:tcPr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Предлагается продлить срок получения высшего образования для кадастровых инженеров - студентов вузов до 2022 г.</w:t>
            </w:r>
          </w:p>
          <w:p w:rsidR="00AA7F81" w:rsidRPr="00256A2D" w:rsidRDefault="00B6015A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затронут кадастровых инженеров, которые уже проходят обучение в вузах и к 1 января следующего года </w:t>
            </w:r>
            <w:proofErr w:type="spellStart"/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 не будут иметь диплом о высшем образовании.</w:t>
            </w:r>
          </w:p>
          <w:p w:rsidR="00A869E5" w:rsidRPr="00256A2D" w:rsidRDefault="00B6015A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перенести срок вступления в силу указанных изменений на 1 января 2022 года для граждан, которые находятся в процессе получения </w:t>
            </w:r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образования.</w:t>
            </w:r>
          </w:p>
        </w:tc>
        <w:tc>
          <w:tcPr>
            <w:tcW w:w="1778" w:type="dxa"/>
          </w:tcPr>
          <w:p w:rsidR="00A869E5" w:rsidRPr="00256A2D" w:rsidRDefault="00AA7F81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 в ГД 18.12.2019</w:t>
            </w:r>
          </w:p>
        </w:tc>
      </w:tr>
      <w:tr w:rsidR="00AA7F81" w:rsidRPr="00256A2D" w:rsidTr="00EC5153">
        <w:tc>
          <w:tcPr>
            <w:tcW w:w="3652" w:type="dxa"/>
          </w:tcPr>
          <w:p w:rsidR="00707CF5" w:rsidRPr="00256A2D" w:rsidRDefault="00006DF6" w:rsidP="00256A2D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56A2D">
              <w:rPr>
                <w:rStyle w:val="oznaimen"/>
                <w:spacing w:val="2"/>
                <w:bdr w:val="none" w:sz="0" w:space="0" w:color="auto" w:frame="1"/>
              </w:rPr>
              <w:lastRenderedPageBreak/>
              <w:t>З</w:t>
            </w:r>
            <w:r w:rsidR="00E5128E" w:rsidRPr="00256A2D">
              <w:rPr>
                <w:rStyle w:val="oznaimen"/>
                <w:spacing w:val="2"/>
                <w:bdr w:val="none" w:sz="0" w:space="0" w:color="auto" w:frame="1"/>
              </w:rPr>
              <w:t>акон</w:t>
            </w:r>
            <w:r w:rsidRPr="00256A2D">
              <w:rPr>
                <w:rStyle w:val="oznaimen"/>
                <w:spacing w:val="2"/>
                <w:bdr w:val="none" w:sz="0" w:space="0" w:color="auto" w:frame="1"/>
              </w:rPr>
              <w:t xml:space="preserve">опроект </w:t>
            </w:r>
            <w:r w:rsidR="00256A2D" w:rsidRPr="00256A2D">
              <w:rPr>
                <w:rStyle w:val="oznaimen"/>
                <w:spacing w:val="2"/>
                <w:bdr w:val="none" w:sz="0" w:space="0" w:color="auto" w:frame="1"/>
              </w:rPr>
              <w:t>№ 828213</w:t>
            </w:r>
            <w:r w:rsidRPr="00256A2D">
              <w:rPr>
                <w:rStyle w:val="oznaimen"/>
                <w:spacing w:val="2"/>
                <w:bdr w:val="none" w:sz="0" w:space="0" w:color="auto" w:frame="1"/>
              </w:rPr>
              <w:t>-7</w:t>
            </w:r>
            <w:r w:rsidR="00E5128E" w:rsidRPr="00256A2D">
              <w:rPr>
                <w:rStyle w:val="oznaimen"/>
                <w:spacing w:val="2"/>
                <w:bdr w:val="none" w:sz="0" w:space="0" w:color="auto" w:frame="1"/>
              </w:rPr>
              <w:t xml:space="preserve"> «</w:t>
            </w:r>
            <w:r w:rsidR="00707CF5" w:rsidRPr="00256A2D">
              <w:rPr>
                <w:rStyle w:val="oznaimen"/>
                <w:spacing w:val="2"/>
                <w:bdr w:val="none" w:sz="0" w:space="0" w:color="auto" w:frame="1"/>
              </w:rPr>
              <w:t>О внесении изменений в отдельные законодательные акты Российской Федерации</w:t>
            </w:r>
          </w:p>
          <w:p w:rsidR="00256A2D" w:rsidRPr="00256A2D" w:rsidRDefault="00707CF5" w:rsidP="00256A2D">
            <w:pPr>
              <w:pStyle w:val="pnamecommen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56A2D">
              <w:rPr>
                <w:spacing w:val="2"/>
              </w:rPr>
              <w:t>(о порядке уточнения в документах территориального планирования и градостроительного зонирования сведений о границах населенных пунктов и границах территориальных зон)</w:t>
            </w:r>
            <w:r w:rsidR="00E5128E" w:rsidRPr="00256A2D">
              <w:rPr>
                <w:spacing w:val="2"/>
              </w:rPr>
              <w:t>»</w:t>
            </w:r>
          </w:p>
          <w:p w:rsidR="00AA7F81" w:rsidRPr="00256A2D" w:rsidRDefault="0009045F" w:rsidP="00256A2D">
            <w:pPr>
              <w:pStyle w:val="pnamecomment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9" w:tgtFrame="_blank" w:history="1">
              <w:r w:rsidR="00AA7F81" w:rsidRPr="00256A2D">
                <w:rPr>
                  <w:rStyle w:val="a4"/>
                  <w:color w:val="auto"/>
                  <w:lang w:val="en-US"/>
                </w:rPr>
                <w:t>sozd.duma.gov.ru/bill/828213-7</w:t>
              </w:r>
            </w:hyperlink>
          </w:p>
        </w:tc>
        <w:tc>
          <w:tcPr>
            <w:tcW w:w="9356" w:type="dxa"/>
          </w:tcPr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Пересечения границ населенных пунктов и </w:t>
            </w:r>
            <w:proofErr w:type="spellStart"/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>терзон</w:t>
            </w:r>
            <w:proofErr w:type="spellEnd"/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земельными участками не будут препятствовать их внесению в ЕГРН</w:t>
            </w:r>
          </w:p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препятствиями по внесению в ЕГРН сведений о границах населенных пунктов и территориальных зон являются:</w:t>
            </w:r>
          </w:p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- наличие в ЕГРН пересечений границ земельных участков с границами других земельных участков, поставленных на кадастровый учет;</w:t>
            </w:r>
          </w:p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- пересечение границы населенного пункта с земельными участками, занятыми линейными объектами;</w:t>
            </w:r>
          </w:p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- пересечение границ лесничеств, лесопарков с границами земельных участков, поставленных на кадастровый учет и попадающих под действие Закона о лесной амнистии. При этом работы по приведению сведений государственного лесного реестра в соответствие со сведениями ЕГРН должны быть завершены в срок до 01.01.2023.</w:t>
            </w:r>
          </w:p>
          <w:p w:rsidR="00AA7F81" w:rsidRPr="00256A2D" w:rsidRDefault="00AA7F81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В Госдуму внесен законопроект, которым предлагается наличие указанных пересечений не считать препятствие для </w:t>
            </w: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proofErr w:type="gramEnd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 а ЕГРН сведений о границах населенных пунктов и территориальных зон.</w:t>
            </w:r>
          </w:p>
        </w:tc>
        <w:tc>
          <w:tcPr>
            <w:tcW w:w="1778" w:type="dxa"/>
          </w:tcPr>
          <w:p w:rsidR="00AA7F81" w:rsidRPr="00256A2D" w:rsidRDefault="00271EAA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04.12.2019 рассмотрение в 1 чтении</w:t>
            </w:r>
          </w:p>
        </w:tc>
      </w:tr>
      <w:tr w:rsidR="00EC5153" w:rsidRPr="00256A2D" w:rsidTr="00EC5153">
        <w:tc>
          <w:tcPr>
            <w:tcW w:w="3652" w:type="dxa"/>
          </w:tcPr>
          <w:p w:rsidR="00271EAA" w:rsidRPr="00256A2D" w:rsidRDefault="00006DF6" w:rsidP="00256A2D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56A2D">
              <w:rPr>
                <w:bCs/>
                <w:spacing w:val="2"/>
                <w:bdr w:val="none" w:sz="0" w:space="0" w:color="auto" w:frame="1"/>
              </w:rPr>
              <w:t>Законопроект</w:t>
            </w:r>
            <w:r w:rsidRPr="00256A2D">
              <w:rPr>
                <w:b/>
                <w:bCs/>
                <w:spacing w:val="2"/>
                <w:bdr w:val="none" w:sz="0" w:space="0" w:color="auto" w:frame="1"/>
              </w:rPr>
              <w:t xml:space="preserve"> </w:t>
            </w:r>
            <w:r w:rsidRPr="00256A2D">
              <w:rPr>
                <w:bCs/>
                <w:spacing w:val="2"/>
                <w:bdr w:val="none" w:sz="0" w:space="0" w:color="auto" w:frame="1"/>
              </w:rPr>
              <w:t>№ 828200-7</w:t>
            </w:r>
            <w:r w:rsidRPr="00256A2D">
              <w:rPr>
                <w:rStyle w:val="oznaimen"/>
                <w:b/>
                <w:bCs/>
                <w:spacing w:val="2"/>
                <w:bdr w:val="none" w:sz="0" w:space="0" w:color="auto" w:frame="1"/>
              </w:rPr>
              <w:t xml:space="preserve"> </w:t>
            </w:r>
            <w:r w:rsidR="00271EAA" w:rsidRPr="00256A2D">
              <w:rPr>
                <w:rStyle w:val="oznaimen"/>
                <w:spacing w:val="2"/>
                <w:bdr w:val="none" w:sz="0" w:space="0" w:color="auto" w:frame="1"/>
              </w:rPr>
              <w:t>«О внесении изменений в Федеральный закон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271EAA" w:rsidRPr="00256A2D" w:rsidRDefault="00271EAA" w:rsidP="00256A2D">
            <w:pPr>
              <w:pStyle w:val="pnamecommen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56A2D">
              <w:rPr>
                <w:spacing w:val="2"/>
              </w:rPr>
              <w:t>(о продление срока внесения в ЕГРН сведений о границах населенных пунктов и территориальных зон)»</w:t>
            </w:r>
          </w:p>
          <w:p w:rsidR="00EC5153" w:rsidRPr="00256A2D" w:rsidRDefault="0009045F" w:rsidP="00256A2D">
            <w:pPr>
              <w:pStyle w:val="pnamecomment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shd w:val="clear" w:color="auto" w:fill="FFFFFF"/>
                <w:lang w:val="en-US"/>
              </w:rPr>
            </w:pPr>
            <w:hyperlink r:id="rId10" w:tgtFrame="_blank" w:history="1">
              <w:r w:rsidR="00271EAA" w:rsidRPr="00256A2D">
                <w:rPr>
                  <w:rStyle w:val="a4"/>
                  <w:color w:val="auto"/>
                  <w:lang w:val="en-US"/>
                </w:rPr>
                <w:t>sozd.duma.gov.ru/bill/828200-7</w:t>
              </w:r>
            </w:hyperlink>
          </w:p>
        </w:tc>
        <w:tc>
          <w:tcPr>
            <w:tcW w:w="9356" w:type="dxa"/>
          </w:tcPr>
          <w:p w:rsidR="00271EAA" w:rsidRPr="00256A2D" w:rsidRDefault="00271EAA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в ЕГРН сведений о границах населенных пунктов и </w:t>
            </w:r>
            <w:proofErr w:type="spellStart"/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>терзон</w:t>
            </w:r>
            <w:proofErr w:type="spellEnd"/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хотят продлить до 2024 года</w:t>
            </w:r>
          </w:p>
          <w:p w:rsidR="00271EAA" w:rsidRPr="00256A2D" w:rsidRDefault="00C67530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органы власти, утвердившие до 11 января 2018 года документы территориального планирования и правила землепользования и застройки, должны до 1 июня 2020 года подготовить и направить в Кадастровую палату сведения о границах населенных пунктов и территориальных зон, в целях их внесения в ЕГРН в срок не позднее 1 января 2021 года.</w:t>
            </w:r>
            <w:proofErr w:type="gramEnd"/>
          </w:p>
          <w:p w:rsidR="00271EAA" w:rsidRPr="00256A2D" w:rsidRDefault="00C67530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При отсутствии в ЕГРН после указанного срока сведений о границах территориальных зон, выдача разрешений на строительство не допускается.</w:t>
            </w:r>
          </w:p>
          <w:p w:rsidR="00271EAA" w:rsidRPr="00256A2D" w:rsidRDefault="00271EAA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30" w:rsidRPr="00256A2D">
              <w:rPr>
                <w:rFonts w:ascii="Times New Roman" w:hAnsi="Times New Roman" w:cs="Times New Roman"/>
                <w:sz w:val="24"/>
                <w:szCs w:val="24"/>
              </w:rPr>
              <w:t>аконопроект предусматрива</w:t>
            </w: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C67530" w:rsidRPr="00256A2D">
              <w:rPr>
                <w:rFonts w:ascii="Times New Roman" w:hAnsi="Times New Roman" w:cs="Times New Roman"/>
                <w:sz w:val="24"/>
                <w:szCs w:val="24"/>
              </w:rPr>
              <w:t>продление срока внесения в ЕГРН сведений о границах населенных пунктов и территориальных зон до 1 января 2024 года.</w:t>
            </w:r>
          </w:p>
          <w:p w:rsidR="00EC5153" w:rsidRPr="00256A2D" w:rsidRDefault="00C67530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778" w:type="dxa"/>
          </w:tcPr>
          <w:p w:rsidR="00EC5153" w:rsidRPr="00256A2D" w:rsidRDefault="00EC5153" w:rsidP="00256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153" w:rsidRPr="00256A2D" w:rsidTr="00EC5153">
        <w:tc>
          <w:tcPr>
            <w:tcW w:w="3652" w:type="dxa"/>
          </w:tcPr>
          <w:p w:rsidR="00006DF6" w:rsidRPr="00256A2D" w:rsidRDefault="00006DF6" w:rsidP="00256A2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pull-right"/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r w:rsidRPr="00256A2D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Законопроект № 844110-7</w:t>
            </w:r>
          </w:p>
          <w:p w:rsidR="00006DF6" w:rsidRPr="00256A2D" w:rsidRDefault="00006DF6" w:rsidP="00256A2D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56A2D">
              <w:rPr>
                <w:rStyle w:val="oznaimen"/>
                <w:spacing w:val="2"/>
                <w:bdr w:val="none" w:sz="0" w:space="0" w:color="auto" w:frame="1"/>
              </w:rPr>
              <w:t>«О внесении изменения в статью 29 Федерального закона "О кадастровой деятельности"»</w:t>
            </w:r>
          </w:p>
          <w:p w:rsidR="00EC5153" w:rsidRPr="00256A2D" w:rsidRDefault="0009045F" w:rsidP="00256A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006DF6" w:rsidRPr="00256A2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sozd.duma.gov.ru/bill/844110-7#bh_hron</w:t>
              </w:r>
            </w:hyperlink>
          </w:p>
        </w:tc>
        <w:tc>
          <w:tcPr>
            <w:tcW w:w="9356" w:type="dxa"/>
          </w:tcPr>
          <w:p w:rsidR="00006DF6" w:rsidRPr="00256A2D" w:rsidRDefault="00006DF6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Специалистов по кадастру, которые уже сдали квалификационный экзамен и успешно работают, планируют освободить от обязанности получать высшее профильное образование</w:t>
            </w:r>
          </w:p>
          <w:p w:rsidR="00EC5153" w:rsidRPr="00256A2D" w:rsidRDefault="00C67530" w:rsidP="00256A2D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2D"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предполагается внести в статью 29 федерального закона «О кадастровой деятельности». </w:t>
            </w:r>
          </w:p>
        </w:tc>
        <w:tc>
          <w:tcPr>
            <w:tcW w:w="1778" w:type="dxa"/>
          </w:tcPr>
          <w:p w:rsidR="00EC5153" w:rsidRPr="00256A2D" w:rsidRDefault="00256A2D" w:rsidP="00256A2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6A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25.11.2019 </w:t>
            </w:r>
            <w:proofErr w:type="gramStart"/>
            <w:r w:rsidRPr="00256A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внесен</w:t>
            </w:r>
            <w:proofErr w:type="gramEnd"/>
            <w:r w:rsidRPr="00256A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ГД</w:t>
            </w:r>
          </w:p>
        </w:tc>
      </w:tr>
    </w:tbl>
    <w:p w:rsidR="00A869E5" w:rsidRPr="00223EE2" w:rsidRDefault="00A869E5" w:rsidP="00223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9E5" w:rsidRPr="00223EE2" w:rsidSect="00EC51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6B" w:rsidRDefault="0006586B" w:rsidP="00CD02F2">
      <w:pPr>
        <w:spacing w:after="0" w:line="240" w:lineRule="auto"/>
      </w:pPr>
      <w:r>
        <w:separator/>
      </w:r>
    </w:p>
  </w:endnote>
  <w:endnote w:type="continuationSeparator" w:id="0">
    <w:p w:rsidR="0006586B" w:rsidRDefault="0006586B" w:rsidP="00C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6B" w:rsidRDefault="0006586B" w:rsidP="00CD02F2">
      <w:pPr>
        <w:spacing w:after="0" w:line="240" w:lineRule="auto"/>
      </w:pPr>
      <w:r>
        <w:separator/>
      </w:r>
    </w:p>
  </w:footnote>
  <w:footnote w:type="continuationSeparator" w:id="0">
    <w:p w:rsidR="0006586B" w:rsidRDefault="0006586B" w:rsidP="00CD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ED0"/>
    <w:multiLevelType w:val="hybridMultilevel"/>
    <w:tmpl w:val="89004DFE"/>
    <w:lvl w:ilvl="0" w:tplc="95FC5C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9E5"/>
    <w:rsid w:val="00006DF6"/>
    <w:rsid w:val="000424DF"/>
    <w:rsid w:val="00055637"/>
    <w:rsid w:val="0006586B"/>
    <w:rsid w:val="0009045F"/>
    <w:rsid w:val="00103C9F"/>
    <w:rsid w:val="0014733D"/>
    <w:rsid w:val="00147D2B"/>
    <w:rsid w:val="00173791"/>
    <w:rsid w:val="00223EE2"/>
    <w:rsid w:val="00225285"/>
    <w:rsid w:val="00256A2D"/>
    <w:rsid w:val="00271EAA"/>
    <w:rsid w:val="0029203B"/>
    <w:rsid w:val="004606B8"/>
    <w:rsid w:val="00490444"/>
    <w:rsid w:val="00523D1B"/>
    <w:rsid w:val="0053094B"/>
    <w:rsid w:val="00571BFF"/>
    <w:rsid w:val="005969F6"/>
    <w:rsid w:val="006109EF"/>
    <w:rsid w:val="0064470E"/>
    <w:rsid w:val="00683788"/>
    <w:rsid w:val="006C32C3"/>
    <w:rsid w:val="006F1D61"/>
    <w:rsid w:val="00701379"/>
    <w:rsid w:val="00707CF5"/>
    <w:rsid w:val="007564D2"/>
    <w:rsid w:val="007662F0"/>
    <w:rsid w:val="0079575B"/>
    <w:rsid w:val="008158E6"/>
    <w:rsid w:val="00817573"/>
    <w:rsid w:val="00821792"/>
    <w:rsid w:val="0082482D"/>
    <w:rsid w:val="008574C8"/>
    <w:rsid w:val="008F5131"/>
    <w:rsid w:val="00990C76"/>
    <w:rsid w:val="009D31AC"/>
    <w:rsid w:val="00A749E3"/>
    <w:rsid w:val="00A869E5"/>
    <w:rsid w:val="00AA7F81"/>
    <w:rsid w:val="00AB2863"/>
    <w:rsid w:val="00AD4743"/>
    <w:rsid w:val="00B130A1"/>
    <w:rsid w:val="00B6015A"/>
    <w:rsid w:val="00B633CD"/>
    <w:rsid w:val="00C67530"/>
    <w:rsid w:val="00C740DE"/>
    <w:rsid w:val="00CD02F2"/>
    <w:rsid w:val="00D409B4"/>
    <w:rsid w:val="00E5128E"/>
    <w:rsid w:val="00EC5153"/>
    <w:rsid w:val="00F044D6"/>
    <w:rsid w:val="00F1238D"/>
    <w:rsid w:val="00F736DD"/>
    <w:rsid w:val="00FE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C"/>
  </w:style>
  <w:style w:type="paragraph" w:styleId="1">
    <w:name w:val="heading 1"/>
    <w:basedOn w:val="a"/>
    <w:link w:val="10"/>
    <w:uiPriority w:val="9"/>
    <w:qFormat/>
    <w:rsid w:val="0059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mailrucssattributepostfix">
    <w:name w:val="rev_ann_mailru_css_attribute_postfix"/>
    <w:basedOn w:val="a"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0A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CD02F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02F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02F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znaimen">
    <w:name w:val="oz_naimen"/>
    <w:basedOn w:val="a0"/>
    <w:rsid w:val="005969F6"/>
  </w:style>
  <w:style w:type="paragraph" w:customStyle="1" w:styleId="text-justif">
    <w:name w:val="text-justif"/>
    <w:basedOn w:val="a"/>
    <w:rsid w:val="005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99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248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248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AD4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490444"/>
  </w:style>
  <w:style w:type="character" w:customStyle="1" w:styleId="pt-a0">
    <w:name w:val="pt-a0"/>
    <w:basedOn w:val="a0"/>
    <w:rsid w:val="00490444"/>
  </w:style>
  <w:style w:type="character" w:customStyle="1" w:styleId="pt-a0-000013">
    <w:name w:val="pt-a0-000013"/>
    <w:basedOn w:val="a0"/>
    <w:rsid w:val="00223EE2"/>
  </w:style>
  <w:style w:type="character" w:customStyle="1" w:styleId="pt-a0-000014">
    <w:name w:val="pt-a0-000014"/>
    <w:basedOn w:val="a0"/>
    <w:rsid w:val="00223EE2"/>
  </w:style>
  <w:style w:type="paragraph" w:customStyle="1" w:styleId="pt-a-000001">
    <w:name w:val="pt-a-000001"/>
    <w:basedOn w:val="a"/>
    <w:rsid w:val="007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79575B"/>
  </w:style>
  <w:style w:type="character" w:customStyle="1" w:styleId="pt-a0-000003">
    <w:name w:val="pt-a0-000003"/>
    <w:basedOn w:val="a0"/>
    <w:rsid w:val="0079575B"/>
  </w:style>
  <w:style w:type="character" w:customStyle="1" w:styleId="pull-right">
    <w:name w:val="pull-right"/>
    <w:basedOn w:val="a0"/>
    <w:rsid w:val="0000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ozd.duma.gov.ru%2Fbill%2F865361-7&amp;post=-174354924_2771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sozd.duma.gov.ru%2Fbill%2F844110-7%23bh_hron&amp;post=-174354924_2433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sozd.duma.gov.ru%2Fbill%2F828200-7&amp;post=-174354924_2562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ozd.duma.gov.ru%2Fbill%2F828213-7&amp;post=-174354924_256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67D2EA-67C1-419A-81CB-78AE1723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2020-01-13T13:29:00Z</dcterms:created>
  <dcterms:modified xsi:type="dcterms:W3CDTF">2020-01-13T13:29:00Z</dcterms:modified>
</cp:coreProperties>
</file>