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0" w:right="0" w:firstLine="709"/>
        <w:jc w:val="center"/>
        <w:rPr>
          <w:rFonts w:ascii="Times New Roman" w:hAnsi="Times New Roman" w:eastAsia="Times New Roman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sz w:val="32"/>
          <w:szCs w:val="32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-76200</wp:posOffset>
            </wp:positionH>
            <wp:positionV relativeFrom="paragraph">
              <wp:posOffset>-16510</wp:posOffset>
            </wp:positionV>
            <wp:extent cx="2439670" cy="9112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ind w:left="0" w:right="0" w:firstLine="709"/>
        <w:jc w:val="center"/>
        <w:rPr>
          <w:rFonts w:ascii="Times New Roman" w:hAnsi="Times New Roman" w:eastAsia="Times New Roman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sz w:val="32"/>
          <w:szCs w:val="32"/>
        </w:rPr>
      </w:pPr>
      <w:r>
        <w:rPr/>
      </w:r>
    </w:p>
    <w:p>
      <w:pPr>
        <w:pStyle w:val="Normal"/>
        <w:spacing w:lineRule="auto" w:line="240"/>
        <w:ind w:left="0" w:right="0" w:firstLine="709"/>
        <w:jc w:val="center"/>
        <w:rPr>
          <w:rFonts w:ascii="Times New Roman" w:hAnsi="Times New Roman" w:eastAsia="Times New Roman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sz w:val="32"/>
          <w:szCs w:val="32"/>
        </w:rPr>
      </w:pPr>
      <w:r>
        <w:rPr/>
      </w:r>
    </w:p>
    <w:p>
      <w:pPr>
        <w:pStyle w:val="Normal"/>
        <w:spacing w:lineRule="auto" w:line="240"/>
        <w:ind w:left="0" w:right="0" w:firstLine="709"/>
        <w:jc w:val="center"/>
        <w:rPr/>
      </w:pP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z w:val="32"/>
          <w:szCs w:val="32"/>
        </w:rPr>
        <w:t>Уточнение местоположения границ земельных участков</w:t>
      </w: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8"/>
          <w:szCs w:val="28"/>
        </w:rPr>
        <w:t>.</w:t>
      </w:r>
    </w:p>
    <w:p>
      <w:pPr>
        <w:pStyle w:val="Normal"/>
        <w:spacing w:lineRule="auto" w:line="240"/>
        <w:ind w:left="0" w:right="0" w:firstLine="709"/>
        <w:jc w:val="center"/>
        <w:rPr>
          <w:rFonts w:ascii="Times New Roman" w:hAnsi="Times New Roman" w:eastAsia="Times New Roman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8"/>
          <w:szCs w:val="28"/>
        </w:rPr>
        <w:t>В орган регистрации прав поступают вопросы от кадастровых инженеров, осуществляющих проведение кадастровых работ по уточнению местоположения границ земельных участков, по указанию в разделе межевого плана «Заключение кадастрового инженера» обоснования проведения указанных работ.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8"/>
          <w:szCs w:val="28"/>
        </w:rPr>
        <w:t>В связи с этим, а также с целью снижения количества решений о приостановлении в осуществлении кадастрового учета по причине отсутствия в межевом плане обоснования уточнения местоположения границ земельного участка, Управление Росреестра по Челябинской области и филиал ФГБУ «ФКП Росреестра» по Челябинской области направляют разъяснения по возможному обоснованию проведения указанных работ.</w:t>
      </w:r>
    </w:p>
    <w:p>
      <w:pPr>
        <w:pStyle w:val="Normal"/>
        <w:spacing w:lineRule="auto" w:line="240"/>
        <w:ind w:left="0" w:right="0" w:firstLine="709"/>
        <w:jc w:val="center"/>
        <w:rPr>
          <w:rFonts w:ascii="Times New Roman" w:hAnsi="Times New Roman" w:eastAsia="Times New Roman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8"/>
          <w:szCs w:val="28"/>
        </w:rPr>
        <w:t>В соответствии с ч.10 ст. 22 Федерального закона от 13.07.2015  №218-ФЗ «О государственной регистрации недвижимости» (далее - Закон о регистрации), при уточнении границ земельного участка их местоположение определяется исходя из сведений, содержащихся в документе, подтверждающем право на земельный участок, или при отсутствии такого документа исходя из сведений, содержащихся в документах, определявших местоположение границ земельного участка при его образовании (далее - Документы о земельном участке). В случае отсутствия в документах сведений о местоположении границ земельного участка его границами считаются границы, существующие на местности пятнадцать лет и более и закрепленные с использованием природных объектов или объектов искусственного происхождения, позволяющих определить местоположение границ земельного участка.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8"/>
          <w:szCs w:val="28"/>
        </w:rPr>
        <w:t xml:space="preserve">В соответствии с п. 13 и п. 70 требований, утвержденных приказом Минэкономразвития России от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8"/>
          <w:szCs w:val="28"/>
        </w:rPr>
        <w:t>8 декабря 2015 г. № 921 «Об утверждении формы и состава сведений межевого плана, требований к его подготовке» (далее - Требования), при подготовке межевого плана в результате проведения работ по уточнению местоположения границ земельного участка, в состав межевого плана в обязательном порядке включается раздел «Заключение кадастрового инженера» (далее - Заключение).</w:t>
      </w:r>
    </w:p>
    <w:p>
      <w:pPr>
        <w:pStyle w:val="Normal"/>
        <w:spacing w:lineRule="auto" w:line="240" w:before="0" w:after="204"/>
        <w:ind w:left="0" w:right="0"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8"/>
          <w:szCs w:val="28"/>
        </w:rPr>
        <w:t xml:space="preserve">В </w:t>
      </w:r>
      <w:r>
        <w:rPr>
          <w:rFonts w:eastAsia="Times New Roman" w:ascii="Times New Roman" w:hAnsi="Times New Roman"/>
          <w:sz w:val="28"/>
          <w:szCs w:val="28"/>
        </w:rPr>
        <w:t>Заключение в виде связного текста приводится обоснование местоположения уточненных границ земельного участка, содержащее, например:</w:t>
      </w:r>
    </w:p>
    <w:p>
      <w:pPr>
        <w:pStyle w:val="Normal"/>
        <w:spacing w:lineRule="auto" w:line="240" w:before="0" w:after="204"/>
        <w:ind w:left="0" w:right="0" w:firstLine="709"/>
        <w:contextualSpacing/>
        <w:jc w:val="both"/>
        <w:rPr>
          <w:rFonts w:ascii="Times New Roman" w:hAnsi="Times New Roman" w:eastAsia="Times New Roman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8"/>
          <w:szCs w:val="28"/>
        </w:rPr>
        <w:t>- описание конкретных объектов искусственного происхождения, которыми закреплены на местности границы земельного участка (вид объекта, например кирпичное ограждение, стена здания);</w:t>
      </w:r>
    </w:p>
    <w:p>
      <w:pPr>
        <w:pStyle w:val="Normal"/>
        <w:spacing w:lineRule="auto" w:line="240" w:before="0" w:after="204"/>
        <w:ind w:left="0" w:right="0" w:firstLine="709"/>
        <w:contextualSpacing/>
        <w:jc w:val="both"/>
        <w:rPr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8"/>
          <w:szCs w:val="28"/>
        </w:rPr>
        <w:t>- сведения, обосновывающие существование границы земельного участка на местности пятнадцать и более лет (например, дата создания садоводческого, огороднического или дачного некоммерческого объединения граждан, дата карты (плана), фотопланов местности, с использованием которых определялись границы земельного участка).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4"/>
        <w:ind w:left="0" w:right="0" w:firstLine="709"/>
        <w:contextualSpacing/>
        <w:jc w:val="both"/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8"/>
          <w:szCs w:val="28"/>
        </w:rPr>
        <w:t>На основании вышеизложенного, исходя из наличия информации о конфигурации и площади уточняемого земельного участка, содержащейся в Документах на земельный участок, а также фактическом измерении земельного участка на местности, оформление межевого плана по уточнению местоположения границ земельного участка может осуществляться в следующем порядке, приведенном в таблице:</w:t>
      </w:r>
    </w:p>
    <w:tbl>
      <w:tblPr>
        <w:tblStyle w:val="afffff1"/>
        <w:tblW w:w="1029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1"/>
        <w:gridCol w:w="3589"/>
        <w:gridCol w:w="595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216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</w:rPr>
              <w:t>п/п</w:t>
            </w:r>
          </w:p>
        </w:tc>
        <w:tc>
          <w:tcPr>
            <w:tcW w:w="358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216" w:before="0" w:after="0"/>
              <w:ind w:left="0" w:right="0" w:hanging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</w:rPr>
              <w:t>Описываемая ситуация</w:t>
            </w:r>
          </w:p>
        </w:tc>
        <w:tc>
          <w:tcPr>
            <w:tcW w:w="59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216" w:before="0" w:after="0"/>
              <w:ind w:left="0" w:right="0" w:hanging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</w:rPr>
              <w:t>Обоснование уточнения местоположения границ земельного участка.</w:t>
            </w:r>
          </w:p>
        </w:tc>
      </w:tr>
      <w:tr>
        <w:trPr>
          <w:cnfStyle w:val="000000000000" w:firstRow="0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11" w:right="0" w:firstLine="1019"/>
              <w:contextualSpacing/>
              <w:jc w:val="center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1</w:t>
            </w:r>
          </w:p>
        </w:tc>
        <w:tc>
          <w:tcPr>
            <w:tcW w:w="35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Сведения о конфигурации и площади уточняемого земельного участка, содержащиеся в Документе на земельный участок (Государственный акт, свидетельство о праве собственности, договор аренды и.т.д.), соответствуют конфигурации и площади земельного участка, полученных в результате фактического измерения на местности.</w:t>
            </w:r>
          </w:p>
        </w:tc>
        <w:tc>
          <w:tcPr>
            <w:tcW w:w="59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Уточнение местоположения границ указанного земельного участка осуществляется в соответствии со сведениями, указанными в Документе на земельный участок.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В Заключение указывается, что конфигурация и площадь уточняемого земельного участка, полученные в результате фактического измерения на местности, соответствуют конфигурации и площади земельного участка, содержащиеся в Документе на земельный участок (указывается наименование документа и его реквизиты).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 xml:space="preserve">При этом  использование при подготовке межевого плана материалов, </w:t>
            </w:r>
            <w:r>
              <w:rPr>
                <w:rFonts w:eastAsia="Times New Roman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обосновывающих существование границы земельного участка на местности пятнадцать и более лет (карт-материал, ортофотопланы и т.п.), в данном случае не требуется.</w:t>
            </w:r>
          </w:p>
        </w:tc>
      </w:tr>
      <w:tr>
        <w:trPr/>
        <w:tc>
          <w:tcPr>
            <w:tcW w:w="7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11" w:right="0" w:firstLine="1019"/>
              <w:contextualSpacing/>
              <w:jc w:val="center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2</w:t>
            </w:r>
          </w:p>
        </w:tc>
        <w:tc>
          <w:tcPr>
            <w:tcW w:w="35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 xml:space="preserve">Сведения о конфигурации уточняемого земельного участка, содержащиеся в Документе на земельный участок (Государственный акт, свидетельство о праве собственности, договор аренды и.т.д.), соответствуют сведениям о конфигурации  земельного участка, полученных в результате фактического измерения на местности. 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Вместе с тем сведения о площади уточняемого земельного участка, указанные в Документе, не соответствуют сведениям о площади, полученным в результате фактического измерения на местности.</w:t>
            </w:r>
          </w:p>
        </w:tc>
        <w:tc>
          <w:tcPr>
            <w:tcW w:w="59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Уточнение местоположения границ указанного земельного участка осуществляется в соответствии со сведениями, указанными в Документе на земельный участок, а также фактическим измерением на местности. При этом площадь земельного участка, полученная в результате измерения, не должна превышать площадь земельного участка, сведения о которой содержатся в Едином государственном реестре недвижимости (далее - ЕГРН) на предельный минимальный размер земельного участка, либо на 10% в случае отсутствия установленного предельного минимального размера.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В Заключение указывается, что конфигурация   уточняемого земельного участка, полученная в результате фактического измерения на местности, соответствуют конфигурации земельного участка, содержащейся в Документе на земельный участок (указывается наименование документа и его реквизиты).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Площадь земельного участка, полученная в результате измерения не превышает... (предельный минимальный размер или 10%).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При проведении кадастровых работ, для подтверждения фактического местоположения границ и площади уточняемого земельного участка использовались материалы, подтверждающие существование местоположения границ земельного участка на местности пятнадцать и более лет, а именно... (указывается наименование материала, год издания и т.д.)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На местности уточняемый земельный участок закреплен... (описываются все стороны земельного участка, например, от н1-н2 - дорога общего пользования; 2-3 смежный землепользователь с КН 74:36:0000000:00 и тд.).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Местоположение границ уточняемого земельного участка согласовано со всеми смежными землепользователями, границы которых не установлены в соответствии с требованиями действующего законодательства.</w:t>
            </w:r>
          </w:p>
        </w:tc>
      </w:tr>
      <w:tr>
        <w:trPr/>
        <w:tc>
          <w:tcPr>
            <w:tcW w:w="7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11" w:right="0" w:firstLine="1019"/>
              <w:contextualSpacing/>
              <w:jc w:val="both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3</w:t>
            </w:r>
          </w:p>
        </w:tc>
        <w:tc>
          <w:tcPr>
            <w:tcW w:w="35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 xml:space="preserve">Сведения о площади уточняемого земельного участка, содержащиеся в Документе на земельный участок (Государственный акт, свидетельство о праве собственности, договор аренды и.т.д.), соответствуют сведениям о площади  земельного участка, полученных в результате фактического измерения на местности. 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Вместе с тем сведения о конфигурации уточняемого земельного участка, указанные в Документе, не соответствуют сведениям о конфигурации, полученным в результате фактического измерения на местности.</w:t>
            </w:r>
          </w:p>
        </w:tc>
        <w:tc>
          <w:tcPr>
            <w:tcW w:w="59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Уточнение местоположения границ указанного земельного участка осуществляется в соответствии со сведениями, указанными в Документе на земельный участок, а также фактическим измерением на местности.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В Заключение указывается, что площадь  уточняемого земельного участка, полученная в результате фактического измерения на местности, соответствуют площади земельного участка, содержащейся в Документе на земельный участок (указывается наименование и реквизиты документа).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 xml:space="preserve">При этом конфигурация земельного участка, полученная в результате фактического измерения на местности, не соответствует конфигурации земельного участка, сведения о которой содержатся в Документе на земельный участок (указывается наименование и реквизиты документа). 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При проведении кадастровых работ, для подтверждения фактического местоположения границ уточняемого земельного участка использовались материалы, подтверждающие существование местоположения границ земельного участка на местности пятнадцать и более лет, а именно... (указывается наименование материала, год издания и т.д.)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На местности уточняемый земельный участок закреплен... (описываются все стороны земельного участка, например, от н1-н2 - дорога общего пользования; 2-3 смежный землепользователь с КН 74:36:0000000:00 и тд.).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Местоположение границ уточняемого земельного участка согласовано со всеми смежными землепользователями, границы которых не установлены в соответствии с требованиями действующего законодательства.</w:t>
            </w:r>
          </w:p>
        </w:tc>
      </w:tr>
      <w:tr>
        <w:trPr/>
        <w:tc>
          <w:tcPr>
            <w:tcW w:w="7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11" w:right="0" w:firstLine="1019"/>
              <w:contextualSpacing/>
              <w:jc w:val="both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4</w:t>
            </w:r>
          </w:p>
        </w:tc>
        <w:tc>
          <w:tcPr>
            <w:tcW w:w="35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В Документе на земельный участок отсутствуют сведения о конфигурации земельного участка.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При этом сведения о площади земельного участка, указанные в Документе на земельный участок, соответствуют сведениям о площади земельного участка, полученным в результате фактического измерения на местности.</w:t>
            </w:r>
          </w:p>
        </w:tc>
        <w:tc>
          <w:tcPr>
            <w:tcW w:w="59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Уточнение местоположения границ указанного земельного участка осуществляется в соответствии со сведениями, указанными в Документе на земельный участок, а также фактическим измерением на местности.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В Заключение указывается, что площадь  уточняемого земельного участка, полученная в результате фактического измерения на местности, соответствуют площади земельного участка, содержащейся в Документе на земельный участок (указывается наименование и реквизиты документа).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При этом в Документе на земельный участок (указывается наименование и реквизиты документа) отсутствуют сведения о конфигурации земельного участка.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При проведении кадастровых работ, для подтверждения фактического местоположения границ уточняемого земельного участка использовались материалы, подтверждающие существование местоположения границ земельного участка на местности пятнадцать и более лет, а именно... (указывается наименование материала, год издания и т.д.)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На местности уточняемый земельный участок закреплен... (описываются все стороны земельного участка, например, от н1-н2 - дорога общего пользования; 2-3 смежный землепользователь с КН 74:36:0000000:00 и тд.).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Местоположение границ уточняемого земельного участка согласовано со всеми смежными землепользователями, границы которых не установлены в соответствии с требованиями действующего законодательства.</w:t>
            </w:r>
          </w:p>
        </w:tc>
      </w:tr>
      <w:tr>
        <w:trPr/>
        <w:tc>
          <w:tcPr>
            <w:tcW w:w="7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11" w:right="0" w:firstLine="1019"/>
              <w:contextualSpacing/>
              <w:jc w:val="both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В Документе на земельный участок отсутствуют сведения о конфигурации земельного участка.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При этом сведения о площади земельного участка, указанные в Документе на земельный участок, не соответствуют сведениям о площади земельного участка, полученным в результате фактического измерения на местности.</w:t>
            </w:r>
          </w:p>
        </w:tc>
        <w:tc>
          <w:tcPr>
            <w:tcW w:w="59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Уточнение местоположения границ указанного земельного участка осуществляется в соответствии со сведениями, указанными в Документе на земельный участок, а также фактическим измерением на местности. При этом площадь земельного участка, полученная в результате измерения, не должна превышать площадь земельного участка, сведения о которой содержатся в ЕГРН на предельный минимальный размер земельного участка, либо на 10% в случае отсутствия установленного предельного минимального размера.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В Заключение указывается, что в Документе на земельный участок (указывается наименование и реквизиты документа) отсутствуют сведения о конфигурации земельного участка.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Площадь земельного участка, полученная в результате измерения не превышает... (предельный минимальный размер или 10%).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При проведении кадастровых работ, для подтверждения фактического местоположения границ и площади уточняемого земельного участка использовались материалы, подтверждающие существование местоположения границ земельного участка на местности пятнадцать и более лет, а именно... (указывается наименование материала, год издания и т.д.)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На местности уточняемый земельный участок закреплен... (описываются все стороны земельного участка, например, от н1-н2 - дорога общего пользования; 2-3 смежный землепользователь с КН 74:36:0000000:00 и тд.).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z w:val="20"/>
                <w:szCs w:val="20"/>
              </w:rPr>
              <w:t>Местоположение границ уточняемого земельного участка согласовано со всеми смежными землепользователями, границы которых не установлены в соответствии с требованиями действующего законодательства.</w:t>
            </w:r>
          </w:p>
        </w:tc>
      </w:tr>
    </w:tbl>
    <w:p>
      <w:pPr>
        <w:pStyle w:val="Normal"/>
        <w:spacing w:lineRule="atLeast" w:line="216" w:before="0" w:after="204"/>
        <w:ind w:left="0" w:right="0" w:firstLine="709"/>
        <w:contextualSpacing/>
        <w:jc w:val="both"/>
        <w:rPr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8"/>
          <w:szCs w:val="28"/>
        </w:rPr>
      </w:r>
    </w:p>
    <w:p>
      <w:pPr>
        <w:pStyle w:val="Normal"/>
        <w:tabs>
          <w:tab w:val="left" w:pos="8203" w:leader="none"/>
        </w:tabs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781" w:right="1077" w:header="0" w:top="761" w:footer="0" w:bottom="1701" w:gutter="0"/>
      <w:pgNumType w:fmt="decimal"/>
      <w:formProt w:val="false"/>
      <w:textDirection w:val="lrTb"/>
      <w:docGrid w:type="lines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80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40"/>
      <w:jc w:val="left"/>
    </w:pPr>
    <w:rPr>
      <w:rFonts w:ascii="Calibri" w:hAnsi="Calibri" w:eastAsia="NSimSun" w:cs="Mangal"/>
      <w:color w:val="00000A"/>
      <w:sz w:val="24"/>
      <w:szCs w:val="20"/>
      <w:lang w:val="ru-RU" w:eastAsia="zh-CN" w:bidi="hi-IN"/>
    </w:rPr>
  </w:style>
  <w:style w:type="character" w:styleId="DefaultParagraphFont" w:default="1">
    <w:name w:val="Default Paragraph Font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semiHidden/>
    <w:unhideWhenUsed/>
    <w:qFormat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ff1">
    <w:name w:val="Table Grid"/>
    <w:basedOn w:val="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LibreOffice/5.2.2.2$Windows_x86 LibreOffice_project/8f96e87c890bf8fa77463cd4b640a2312823f3ad</Application>
  <Pages>5</Pages>
  <Words>1378</Words>
  <Characters>10296</Characters>
  <CharactersWithSpaces>11633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2020-04-20T13:45:54Z</cp:lastPrinted>
  <dcterms:modified xsi:type="dcterms:W3CDTF">2020-05-12T10:15:15Z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HyperlinksChanged">
    <vt:bool>0</vt:bool>
  </property>
  <property fmtid="{D5CDD505-2E9C-101B-9397-08002B2CF9AE}" pid="4" name="ShareDoc">
    <vt:bool>0</vt:bool>
  </property>
  <property fmtid="{D5CDD505-2E9C-101B-9397-08002B2CF9AE}" pid="5" name="version">
    <vt:lpwstr>0900.0100.01</vt:lpwstr>
  </property>
</Properties>
</file>