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0B" w:rsidRPr="00895F39" w:rsidRDefault="00334C0B" w:rsidP="00895F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F39">
        <w:rPr>
          <w:rFonts w:ascii="Times New Roman" w:hAnsi="Times New Roman" w:cs="Times New Roman"/>
          <w:b/>
          <w:sz w:val="32"/>
          <w:szCs w:val="32"/>
        </w:rPr>
        <w:t>Мониторинг выявленных нарушений обязательных требований</w:t>
      </w:r>
      <w:r w:rsidR="00895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95F39">
        <w:rPr>
          <w:rFonts w:ascii="Times New Roman" w:hAnsi="Times New Roman" w:cs="Times New Roman"/>
          <w:b/>
          <w:sz w:val="32"/>
          <w:szCs w:val="32"/>
        </w:rPr>
        <w:t>при осуществлении кадастровой деятельности</w:t>
      </w:r>
    </w:p>
    <w:p w:rsidR="00334C0B" w:rsidRPr="00334C0B" w:rsidRDefault="00334C0B" w:rsidP="00334C0B">
      <w:pPr>
        <w:rPr>
          <w:rFonts w:ascii="Times New Roman" w:hAnsi="Times New Roman" w:cs="Times New Roman"/>
          <w:sz w:val="32"/>
          <w:szCs w:val="32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4C0B">
        <w:rPr>
          <w:rFonts w:ascii="Times New Roman" w:hAnsi="Times New Roman" w:cs="Times New Roman"/>
          <w:sz w:val="28"/>
          <w:szCs w:val="28"/>
        </w:rPr>
        <w:t>Управлением с 2018 года проводится анализ решений о приостановлении государственного кадастрового учёта и (или) государственной регистрации прав и (или) об отказе в осуществлении государственного кадастрового учёта и государственной регистрации прав.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Федеральной службы государственной регистрации, кадастра и картографии от 14.12.2018 № 19-12595-ВС/18 Управление на постоянной основе информирует саморегулируемые организации кадастровых инженеров о выявленных нарушениях законодательства в области кадастровой деятельности, допускаемых при подготовке соответствующих документов. 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За первый квартал 2022 года Управлением проанализировано 1065 позиций (ошибки). Данная информация группируется в разрезе саморегулируемых организаций кадастровых инженеров на аналитическую информацию, содержащую сведения о типовых ошибках, и информацию о выявленных нарушениях действующего законодательства.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Саморегулируемые организации кадастровых инженеров по фактам нарушения действующего законодательства проводятся проверки, результаты рассмотрения обращений на дисциплинарных комитетах доводятся до Управления. Так в I квартале 2022 были приняты меры дисциплинарного воздействия в виде замечаний в отношении 8 кадастровых инженеров и предупреждение в отношении 1 кадастрового инженера.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Среди основных причин, послуживших основанием для принятия решений о приостановлении государственного кадастрового учета по пунктам части 1 статьи 26 Федерального закона от 13.07.2015 №218-ФЗ «О государственной регистрации недвижимости» (далее – Закон о регистрации), а в дальнейшем и для отказа в осуществлении государственного кадастрового учета (в случае не устранения причин приостановления) можно выделить следующие (наиболее часто встречающиеся) замечания: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 xml:space="preserve">1. </w:t>
      </w:r>
      <w:r w:rsidRPr="00334C0B">
        <w:rPr>
          <w:rFonts w:ascii="Times New Roman" w:hAnsi="Times New Roman" w:cs="Times New Roman"/>
          <w:sz w:val="28"/>
          <w:szCs w:val="28"/>
          <w:highlight w:val="yellow"/>
        </w:rPr>
        <w:t>Типовые ошибки, допускаемые кадастровыми инженерами при постановке на государственный кадастровый учет земельных участков, уточнении</w:t>
      </w:r>
      <w:r w:rsidRPr="00334C0B">
        <w:rPr>
          <w:rFonts w:ascii="Times New Roman" w:hAnsi="Times New Roman" w:cs="Times New Roman"/>
          <w:sz w:val="28"/>
          <w:szCs w:val="28"/>
        </w:rPr>
        <w:t xml:space="preserve"> границ и (или) площади земельных участков (нарушение Требований, утвержденных приказом Минэкономразвития России от 08.12.2015 №921 "Об утверждении формы и состава сведений межевого плана, требований к его подготовке" (далее – Требования №921)):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lastRenderedPageBreak/>
        <w:t xml:space="preserve">- в межевом плане не указан кадастровый номер здания, сооружения, объекта незавершенного строительства, расположенных на земельном участке, либо указан кадастровый номер помещения, что не соответствует пункту 35 Требований №921; 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при нанесении границ земельного участка на кадастровую карту выявлено пересечение границ земельных участков (пункт 20 части 1 статьи 26 Закона о регистрации), такая ошибка возникает вследствие использования не актуальных сведений ЕГРН о смежных земельных участках (пункты 2, 21 Требований №921);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межевых планах отсутствуют документы, позволяющие определить местоположение земельного участка, либо увеличение площади документально не обосновано (пункты 22, 25, 70 Требований №921);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разделе «заключение кадастрового инженера» отсутствует обоснование изменения площади, конфигурации, местоположения уточненных границ, способы закрепления земельных участков, в том числе, при подготовке межевых планов в связи с исправлением реестровых ошибок (пункты 13, 69, 70 Требований №921);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межевом плане (в XML-файле) содержатся противоречивые сведения или неверно заполнены, либо не заполнены элементы XML-файла;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межевой план не прошел форматно-логический контроль, погрузка не осуществлена (пункт 18 Требований №921);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граница земельного участка не согласована с правообладателями смежных земельных участков или при участии в согласовании представителя заинтересованного лица не указаны реквизиты и наименование документов, подтверждающих полномочия представителя (пункты 83, 84, 85, 87 Требований №921);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выбранный вид разрешенного использования образуемого земельного участка не соответствует видам разрешенного использования в границах территориальной зоны либо не соответствует классификатору видов разрешенного использования, либо не соответствует виду разрешенного использования исходного земельного участка (пункт 51 Требований №921, статья 11.2 Земельного кодекса РФ).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 xml:space="preserve">2. </w:t>
      </w:r>
      <w:r w:rsidRPr="00334C0B">
        <w:rPr>
          <w:rFonts w:ascii="Times New Roman" w:hAnsi="Times New Roman" w:cs="Times New Roman"/>
          <w:sz w:val="28"/>
          <w:szCs w:val="28"/>
          <w:highlight w:val="yellow"/>
        </w:rPr>
        <w:t>Типовые ошибки, допускаемые кадастровыми инженерами при постановке на государственный кадастровый учет объектов капитального строительства, уточнении границ и (или) площади объектов капитального строительства</w:t>
      </w:r>
      <w:r w:rsidRPr="00334C0B">
        <w:rPr>
          <w:rFonts w:ascii="Times New Roman" w:hAnsi="Times New Roman" w:cs="Times New Roman"/>
          <w:sz w:val="28"/>
          <w:szCs w:val="28"/>
        </w:rPr>
        <w:t xml:space="preserve"> (нарушение Требований, утвержденных приказом Минэкономразвития России от 18.12.2015 №953 "Об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сведений" (далее – Требования №953)):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техническом плане не указан кадастровый номер земельного участка или указан неверно (пункт 43 Требований №953);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lastRenderedPageBreak/>
        <w:t>- в техническом плане в XML-файле содержатся противоречивые сведения или неверно заполнены, либо не заполнены элементы XML-файла;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технический план не прошел форматно-логический контроль, погрузка не осуществлена (пункт 21 Требований №953);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составе технического плана отсутствует информация о проектной документации (проекте перепланировки и т.д.) на основании которой подготовлен технический план;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техническом плане год завершения строительства отличается от года завершения строительства, указанного в декларации либо в разрешении на ввод (в случае произведённой реконструкции);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электронный образ документа, включенного в состав технического плана не обеспечивает визуальную идентичность его бумажному оригиналу в масштабе 1:1;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при осуществлении государственного кадастрового учета объекта недвижимости, введенного в эксплуатацию разрешением на ввод, предоставляется иной технический план (не тот который является неотъемлемым приложением к разрешению на ввод);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техническом плане неверно или некорректно отображен контур здания (пункт 34 Требований №953);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техническом плане координаты характерных точек контура здания, сооружения, объекта незавершенного строительства указаны в виде разомкнутой линии (пункт 34 Требований №953).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3</w:t>
      </w:r>
      <w:r w:rsidRPr="00261397">
        <w:rPr>
          <w:rFonts w:ascii="Times New Roman" w:hAnsi="Times New Roman" w:cs="Times New Roman"/>
          <w:sz w:val="28"/>
          <w:szCs w:val="28"/>
          <w:highlight w:val="yellow"/>
        </w:rPr>
        <w:t>. Типовые ошибки, допускаемые кадастровыми инженерами при подготовке акта обследования в результате выполнения кадастровых работ в целях представления в орган регистрации прав заявления о снятии с учета здания,</w:t>
      </w:r>
      <w:r w:rsidRPr="00334C0B">
        <w:rPr>
          <w:rFonts w:ascii="Times New Roman" w:hAnsi="Times New Roman" w:cs="Times New Roman"/>
          <w:sz w:val="28"/>
          <w:szCs w:val="28"/>
        </w:rPr>
        <w:t xml:space="preserve"> сооружения, помещения </w:t>
      </w:r>
      <w:proofErr w:type="spellStart"/>
      <w:r w:rsidRPr="00334C0B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334C0B">
        <w:rPr>
          <w:rFonts w:ascii="Times New Roman" w:hAnsi="Times New Roman" w:cs="Times New Roman"/>
          <w:sz w:val="28"/>
          <w:szCs w:val="28"/>
        </w:rPr>
        <w:t>-места, объекта незавершенного строительства (нарушение Требований к подготовке акта обследования, утвержденных приказом Минэкономразвития России от 20.11.2015 №861 "Об утверждении формы и состава сведений акта обследования, а также требований к его подготовке"):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в представленных актах обследования отсутствует уведомление о завершении сноса объекта капитального строительства и о направлении такого уведомления в орган местного самоуправления поселения, городского округа или муниципального района по месту нахождения земельного участка, на котором располагался снесенный объект капитального строительства;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акт не подтверждает прекращение существования объекта;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указаны не актуальные сведения о кадастровом номере прекратившего существование помещения;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акт обследования не соответствует по форме и (либо) содержанию.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 xml:space="preserve">4. </w:t>
      </w:r>
      <w:r w:rsidRPr="00261397">
        <w:rPr>
          <w:rFonts w:ascii="Times New Roman" w:hAnsi="Times New Roman" w:cs="Times New Roman"/>
          <w:sz w:val="28"/>
          <w:szCs w:val="28"/>
          <w:highlight w:val="yellow"/>
        </w:rPr>
        <w:t xml:space="preserve">Типовые технические ошибки, допускаемые кадастровыми инженерами при постановке на государственный кадастровый учет, уточнении границ и (или) площади объектов недвижимости (земельных участков, объектов </w:t>
      </w:r>
      <w:r w:rsidRPr="0026139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капитального строительства), при наличии которых не осуществляется погрузка межевого/технического плана: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кадастровый квартал, в котором расположен земельный участок/объект капитального строительства, указан с ошибкой или неверно указан кадастровый номер объекта недвижимости;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неверно указан способ образования объекта недвижимости;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неверно указана система координат;</w:t>
      </w:r>
    </w:p>
    <w:p w:rsidR="00334C0B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неверно указано имя межевого/технического плана;</w:t>
      </w:r>
    </w:p>
    <w:p w:rsidR="00255C1F" w:rsidRPr="00334C0B" w:rsidRDefault="00334C0B" w:rsidP="00895F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4C0B">
        <w:rPr>
          <w:rFonts w:ascii="Times New Roman" w:hAnsi="Times New Roman" w:cs="Times New Roman"/>
          <w:sz w:val="28"/>
          <w:szCs w:val="28"/>
        </w:rPr>
        <w:t>- при указании координат объекта недвижимости его контур не замкнут.</w:t>
      </w:r>
      <w:bookmarkEnd w:id="0"/>
    </w:p>
    <w:sectPr w:rsidR="00255C1F" w:rsidRPr="0033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0B"/>
    <w:rsid w:val="00255C1F"/>
    <w:rsid w:val="00261397"/>
    <w:rsid w:val="00334C0B"/>
    <w:rsid w:val="008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8B27-5C71-4999-A08A-2E65068A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C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Кислицына Наталья Альбертовна</dc:creator>
  <cp:keywords/>
  <dc:description/>
  <cp:lastModifiedBy>Кислицына Наталья Альбертовна</cp:lastModifiedBy>
  <cp:revision>3</cp:revision>
  <cp:lastPrinted>2022-04-12T07:30:00Z</cp:lastPrinted>
  <dcterms:created xsi:type="dcterms:W3CDTF">2022-04-12T07:28:00Z</dcterms:created>
  <dcterms:modified xsi:type="dcterms:W3CDTF">2022-04-14T12:29:00Z</dcterms:modified>
</cp:coreProperties>
</file>