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4C" w:rsidRPr="001F0CC1" w:rsidRDefault="0036050C" w:rsidP="000E5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E52B5" w:rsidRPr="001F0CC1">
        <w:rPr>
          <w:rFonts w:ascii="Times New Roman" w:hAnsi="Times New Roman" w:cs="Times New Roman"/>
          <w:b/>
          <w:bCs/>
          <w:sz w:val="28"/>
          <w:szCs w:val="28"/>
        </w:rPr>
        <w:t xml:space="preserve">опросы, возникающие при осуществлении государственного кадастрового учета и (или) государственной регистрации прав на объекты недвижимости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на созданные объекты недвижимости</w:t>
      </w:r>
    </w:p>
    <w:p w:rsidR="0054340B" w:rsidRPr="00690DE3" w:rsidRDefault="0054340B" w:rsidP="000E5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7"/>
        <w:tblW w:w="21938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512"/>
        <w:gridCol w:w="10490"/>
      </w:tblGrid>
      <w:tr w:rsidR="005260F8" w:rsidRPr="000F40C4" w:rsidTr="00FA7C07">
        <w:tc>
          <w:tcPr>
            <w:tcW w:w="675" w:type="dxa"/>
          </w:tcPr>
          <w:p w:rsidR="005260F8" w:rsidRPr="000F40C4" w:rsidRDefault="005260F8" w:rsidP="002F0A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F4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F4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5260F8" w:rsidRPr="000F40C4" w:rsidRDefault="005260F8" w:rsidP="00910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терр</w:t>
            </w:r>
            <w:r w:rsidR="0091024B" w:rsidRPr="000F4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иториального органа Росреестра</w:t>
            </w:r>
          </w:p>
        </w:tc>
        <w:tc>
          <w:tcPr>
            <w:tcW w:w="7512" w:type="dxa"/>
          </w:tcPr>
          <w:p w:rsidR="005260F8" w:rsidRPr="00FF0CAD" w:rsidRDefault="005260F8" w:rsidP="002555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0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10490" w:type="dxa"/>
          </w:tcPr>
          <w:p w:rsidR="005260F8" w:rsidRPr="00737559" w:rsidRDefault="005260F8" w:rsidP="002555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75322C" w:rsidRPr="000F40C4" w:rsidTr="0079673F">
        <w:tc>
          <w:tcPr>
            <w:tcW w:w="21938" w:type="dxa"/>
            <w:gridSpan w:val="4"/>
          </w:tcPr>
          <w:p w:rsidR="0075322C" w:rsidRPr="00737559" w:rsidRDefault="0075322C" w:rsidP="0088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E33D2"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  <w:r w:rsidR="00BA365A"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>, возникающие</w:t>
            </w:r>
            <w:r w:rsidR="005E33D2"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5D17"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A365A"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 </w:t>
            </w:r>
            <w:r w:rsidR="007F6FDE"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</w:t>
            </w:r>
            <w:r w:rsidR="00BA365A"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7F6FDE"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ГКУ</w:t>
            </w:r>
            <w:r w:rsidR="00CB1294" w:rsidRPr="00737559">
              <w:rPr>
                <w:rStyle w:val="af9"/>
                <w:rFonts w:ascii="Times New Roman" w:hAnsi="Times New Roman" w:cs="Times New Roman"/>
                <w:b/>
                <w:sz w:val="28"/>
                <w:szCs w:val="28"/>
              </w:rPr>
              <w:endnoteReference w:id="1"/>
            </w:r>
            <w:r w:rsidR="007F6FDE"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ГРП</w:t>
            </w:r>
            <w:r w:rsidR="00CB1294" w:rsidRPr="00737559">
              <w:rPr>
                <w:rStyle w:val="af9"/>
                <w:rFonts w:ascii="Times New Roman" w:hAnsi="Times New Roman" w:cs="Times New Roman"/>
                <w:b/>
                <w:sz w:val="28"/>
                <w:szCs w:val="28"/>
              </w:rPr>
              <w:endnoteReference w:id="2"/>
            </w:r>
            <w:r w:rsidR="007F6FDE"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365A"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основании </w:t>
            </w:r>
            <w:r w:rsidR="00884602"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>РВЭ</w:t>
            </w:r>
            <w:r w:rsidR="00884602" w:rsidRPr="00737559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endnoteReference w:id="3"/>
            </w:r>
          </w:p>
        </w:tc>
      </w:tr>
      <w:tr w:rsidR="005260F8" w:rsidRPr="000F40C4" w:rsidTr="00FA7C07">
        <w:tc>
          <w:tcPr>
            <w:tcW w:w="675" w:type="dxa"/>
          </w:tcPr>
          <w:p w:rsidR="005260F8" w:rsidRPr="000F40C4" w:rsidRDefault="00F07097" w:rsidP="002F0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0C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5260F8" w:rsidRPr="000F40C4" w:rsidRDefault="00F07097" w:rsidP="002F0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0C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Росреестра по Челябинской области</w:t>
            </w:r>
          </w:p>
        </w:tc>
        <w:tc>
          <w:tcPr>
            <w:tcW w:w="7512" w:type="dxa"/>
          </w:tcPr>
          <w:p w:rsidR="005260F8" w:rsidRPr="00FF0CAD" w:rsidRDefault="000F40C4" w:rsidP="004A50E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CAD">
              <w:rPr>
                <w:rFonts w:ascii="Times New Roman" w:hAnsi="Times New Roman" w:cs="Times New Roman"/>
                <w:sz w:val="28"/>
                <w:szCs w:val="28"/>
              </w:rPr>
              <w:t xml:space="preserve">Пределы правовой экспертизы при </w:t>
            </w:r>
            <w:r w:rsidR="00B0469A">
              <w:rPr>
                <w:rFonts w:ascii="Times New Roman" w:hAnsi="Times New Roman" w:cs="Times New Roman"/>
                <w:sz w:val="28"/>
                <w:szCs w:val="28"/>
              </w:rPr>
              <w:t>ГКУ</w:t>
            </w:r>
            <w:r w:rsidRPr="00FF0CA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0469A">
              <w:rPr>
                <w:rFonts w:ascii="Times New Roman" w:hAnsi="Times New Roman" w:cs="Times New Roman"/>
                <w:sz w:val="28"/>
                <w:szCs w:val="28"/>
              </w:rPr>
              <w:t>ГРП</w:t>
            </w:r>
            <w:r w:rsidRPr="00FF0CAD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</w:t>
            </w:r>
            <w:r w:rsidR="0036050C">
              <w:rPr>
                <w:rFonts w:ascii="Times New Roman" w:hAnsi="Times New Roman" w:cs="Times New Roman"/>
                <w:sz w:val="28"/>
                <w:szCs w:val="28"/>
              </w:rPr>
              <w:t>РВЭ</w:t>
            </w:r>
            <w:r w:rsidR="00884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50C" w:rsidRDefault="0036050C" w:rsidP="004A50E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РВЭ</w:t>
            </w:r>
            <w:r w:rsidR="000F40C4" w:rsidRPr="00FF0CAD">
              <w:rPr>
                <w:rFonts w:ascii="Times New Roman" w:hAnsi="Times New Roman" w:cs="Times New Roman"/>
                <w:sz w:val="28"/>
                <w:szCs w:val="28"/>
              </w:rPr>
              <w:t xml:space="preserve"> выдано органом местного самоуправления на объект, не являющийся объектом недвижимости. Отказ в </w:t>
            </w:r>
            <w:r w:rsidR="00F0370C">
              <w:rPr>
                <w:rFonts w:ascii="Times New Roman" w:hAnsi="Times New Roman" w:cs="Times New Roman"/>
                <w:sz w:val="28"/>
                <w:szCs w:val="28"/>
              </w:rPr>
              <w:t>ГКУ</w:t>
            </w:r>
            <w:r w:rsidR="000F40C4" w:rsidRPr="00FF0CA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0370C">
              <w:rPr>
                <w:rFonts w:ascii="Times New Roman" w:hAnsi="Times New Roman" w:cs="Times New Roman"/>
                <w:sz w:val="28"/>
                <w:szCs w:val="28"/>
              </w:rPr>
              <w:t>ГРП</w:t>
            </w:r>
            <w:r w:rsidR="000F40C4" w:rsidRPr="00FF0CAD">
              <w:rPr>
                <w:rFonts w:ascii="Times New Roman" w:hAnsi="Times New Roman" w:cs="Times New Roman"/>
                <w:sz w:val="28"/>
                <w:szCs w:val="28"/>
              </w:rPr>
              <w:t xml:space="preserve"> судом был признан законным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F40C4" w:rsidRPr="00FF0CAD">
              <w:rPr>
                <w:rFonts w:ascii="Times New Roman" w:hAnsi="Times New Roman" w:cs="Times New Roman"/>
                <w:sz w:val="28"/>
                <w:szCs w:val="28"/>
              </w:rPr>
              <w:t>(дело</w:t>
            </w:r>
            <w:r w:rsidR="00346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0C4" w:rsidRPr="00FF0CAD">
              <w:rPr>
                <w:rFonts w:ascii="Times New Roman" w:hAnsi="Times New Roman" w:cs="Times New Roman"/>
                <w:sz w:val="28"/>
                <w:szCs w:val="28"/>
              </w:rPr>
              <w:t xml:space="preserve">№ А76-49914/2020). </w:t>
            </w:r>
          </w:p>
          <w:p w:rsidR="000F40C4" w:rsidRPr="00FF0CAD" w:rsidRDefault="000F40C4" w:rsidP="00F0146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F0CAD">
              <w:rPr>
                <w:rFonts w:ascii="Times New Roman" w:hAnsi="Times New Roman" w:cs="Times New Roman"/>
                <w:sz w:val="28"/>
                <w:szCs w:val="28"/>
              </w:rPr>
              <w:t xml:space="preserve">Суд указал, что </w:t>
            </w:r>
            <w:r w:rsidR="0036050C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  <w:r w:rsidRPr="00FF0CAD">
              <w:rPr>
                <w:rFonts w:ascii="Times New Roman" w:hAnsi="Times New Roman" w:cs="Times New Roman"/>
                <w:sz w:val="28"/>
                <w:szCs w:val="28"/>
              </w:rPr>
              <w:t>выдач</w:t>
            </w:r>
            <w:r w:rsidR="003605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50C">
              <w:rPr>
                <w:rFonts w:ascii="Times New Roman" w:hAnsi="Times New Roman" w:cs="Times New Roman"/>
                <w:sz w:val="28"/>
                <w:szCs w:val="28"/>
              </w:rPr>
              <w:t>РВЭ</w:t>
            </w:r>
            <w:r w:rsidRPr="00FF0CAD">
              <w:rPr>
                <w:rFonts w:ascii="Times New Roman" w:hAnsi="Times New Roman" w:cs="Times New Roman"/>
                <w:sz w:val="28"/>
                <w:szCs w:val="28"/>
              </w:rPr>
              <w:t xml:space="preserve"> «автоматически» не является основанием для признания построенного объекта - объектом недвижимого имущества, </w:t>
            </w:r>
            <w:r w:rsidR="00F0370C">
              <w:rPr>
                <w:rFonts w:ascii="Times New Roman" w:hAnsi="Times New Roman" w:cs="Times New Roman"/>
                <w:sz w:val="28"/>
                <w:szCs w:val="28"/>
              </w:rPr>
              <w:t>ГКУ</w:t>
            </w:r>
            <w:r w:rsidRPr="00FF0CAD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осуществляется в соответствии с Законом</w:t>
            </w:r>
            <w:r w:rsidR="00F03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CAD">
              <w:rPr>
                <w:rFonts w:ascii="Times New Roman" w:hAnsi="Times New Roman" w:cs="Times New Roman"/>
                <w:sz w:val="28"/>
                <w:szCs w:val="28"/>
              </w:rPr>
              <w:t>№ 218-ФЗ</w:t>
            </w:r>
            <w:r w:rsidR="00B0469A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endnoteReference w:id="4"/>
            </w:r>
            <w:r w:rsidR="0036050C">
              <w:rPr>
                <w:rFonts w:ascii="Times New Roman" w:hAnsi="Times New Roman" w:cs="Times New Roman"/>
                <w:sz w:val="28"/>
                <w:szCs w:val="28"/>
              </w:rPr>
              <w:t>, сослался на</w:t>
            </w:r>
            <w:r w:rsidRPr="00FF0CAD">
              <w:rPr>
                <w:rFonts w:ascii="Times New Roman" w:hAnsi="Times New Roman" w:cs="Times New Roman"/>
                <w:sz w:val="28"/>
                <w:szCs w:val="28"/>
              </w:rPr>
              <w:t xml:space="preserve"> правов</w:t>
            </w:r>
            <w:r w:rsidR="0036050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FF0CAD">
              <w:rPr>
                <w:rFonts w:ascii="Times New Roman" w:hAnsi="Times New Roman" w:cs="Times New Roman"/>
                <w:sz w:val="28"/>
                <w:szCs w:val="28"/>
              </w:rPr>
              <w:t xml:space="preserve"> позици</w:t>
            </w:r>
            <w:r w:rsidR="0036050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F0CAD">
              <w:rPr>
                <w:rFonts w:ascii="Times New Roman" w:hAnsi="Times New Roman" w:cs="Times New Roman"/>
                <w:sz w:val="28"/>
                <w:szCs w:val="28"/>
              </w:rPr>
              <w:t>, выраженн</w:t>
            </w:r>
            <w:r w:rsidR="0036050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FF0CAD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постановлении Президиума </w:t>
            </w:r>
            <w:r w:rsidR="0036050C" w:rsidRPr="0036050C">
              <w:rPr>
                <w:rFonts w:ascii="Times New Roman" w:hAnsi="Times New Roman" w:cs="Times New Roman"/>
                <w:sz w:val="28"/>
                <w:szCs w:val="28"/>
              </w:rPr>
              <w:t>Президиум Высшего Арбитражного Суда Российской Федерации</w:t>
            </w:r>
            <w:r w:rsidR="00360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CAD">
              <w:rPr>
                <w:rFonts w:ascii="Times New Roman" w:hAnsi="Times New Roman" w:cs="Times New Roman"/>
                <w:sz w:val="28"/>
                <w:szCs w:val="28"/>
              </w:rPr>
              <w:t>от 24.09.2013</w:t>
            </w:r>
            <w:r w:rsidR="00346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7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0CAD">
              <w:rPr>
                <w:rFonts w:ascii="Times New Roman" w:hAnsi="Times New Roman" w:cs="Times New Roman"/>
                <w:sz w:val="28"/>
                <w:szCs w:val="28"/>
              </w:rPr>
              <w:t>№ 1160/13</w:t>
            </w:r>
            <w:r w:rsidR="003605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0CAD">
              <w:rPr>
                <w:rFonts w:ascii="Times New Roman" w:hAnsi="Times New Roman" w:cs="Times New Roman"/>
                <w:sz w:val="28"/>
                <w:szCs w:val="28"/>
              </w:rPr>
              <w:t xml:space="preserve"> термин «объект капитального строительства» является специальным понятием градостроительного законодательства, поэтому он не может подменять собой правовую категорию</w:t>
            </w:r>
            <w:proofErr w:type="gramEnd"/>
            <w:r w:rsidRPr="00FF0CAD">
              <w:rPr>
                <w:rFonts w:ascii="Times New Roman" w:hAnsi="Times New Roman" w:cs="Times New Roman"/>
                <w:sz w:val="28"/>
                <w:szCs w:val="28"/>
              </w:rPr>
              <w:t xml:space="preserve"> «объект недвижимого имущества», имеющую иную отраслевую при</w:t>
            </w:r>
            <w:r w:rsidR="0034660F">
              <w:rPr>
                <w:rFonts w:ascii="Times New Roman" w:hAnsi="Times New Roman" w:cs="Times New Roman"/>
                <w:sz w:val="28"/>
                <w:szCs w:val="28"/>
              </w:rPr>
              <w:t>надлежность, объем и содержание.</w:t>
            </w:r>
            <w:r w:rsidR="00BA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322" w:rsidRPr="00BA0322">
              <w:rPr>
                <w:rFonts w:ascii="Times New Roman" w:hAnsi="Times New Roman" w:cs="Times New Roman"/>
                <w:sz w:val="28"/>
                <w:szCs w:val="28"/>
              </w:rPr>
              <w:t>В этой связи возникает вопрос о пределах правовой экспертизы в том</w:t>
            </w:r>
            <w:r w:rsidR="00BA0322">
              <w:rPr>
                <w:rFonts w:ascii="Times New Roman" w:hAnsi="Times New Roman" w:cs="Times New Roman"/>
                <w:sz w:val="28"/>
                <w:szCs w:val="28"/>
              </w:rPr>
              <w:t xml:space="preserve"> числе в</w:t>
            </w:r>
            <w:r w:rsidR="00BA0322" w:rsidRPr="00BA0322">
              <w:rPr>
                <w:rFonts w:ascii="Times New Roman" w:hAnsi="Times New Roman" w:cs="Times New Roman"/>
                <w:sz w:val="28"/>
                <w:szCs w:val="28"/>
              </w:rPr>
              <w:t xml:space="preserve"> случае, если разрешение на ввод </w:t>
            </w:r>
            <w:r w:rsidR="00BA0322"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>в эксплуатацию выдано уполномоченным органом в отношении объекта, который не является объектом недвижимости.</w:t>
            </w:r>
          </w:p>
        </w:tc>
        <w:tc>
          <w:tcPr>
            <w:tcW w:w="10490" w:type="dxa"/>
          </w:tcPr>
          <w:p w:rsidR="00F0146C" w:rsidRPr="00737559" w:rsidRDefault="00F0146C" w:rsidP="00F0146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Части 13, 14 статьи 40 Закона № 218-ФЗ ограничивают пределы правовой экспертизы исключительно в части проверки РВЭ, акта приемочной комиссии, на соответствие их формы и (или) содержания требованиям законодательства Российской Федерации (основание приостановления, предусмотренное пунктом 7 части 1 статьи 26 Закона № 218-ФЗ).</w:t>
            </w:r>
          </w:p>
          <w:p w:rsidR="004A50E9" w:rsidRPr="00737559" w:rsidRDefault="00F0146C" w:rsidP="004A50E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50E9"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татьей 40 Закона № 218-ФЗ не 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установлены</w:t>
            </w:r>
            <w:r w:rsidR="004A50E9"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каки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A50E9" w:rsidRPr="00737559">
              <w:rPr>
                <w:rFonts w:ascii="Times New Roman" w:hAnsi="Times New Roman" w:cs="Times New Roman"/>
                <w:sz w:val="28"/>
                <w:szCs w:val="28"/>
              </w:rPr>
              <w:t>-либо особенност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50E9"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правовой экспертизы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(ее пределы)</w:t>
            </w:r>
            <w:r w:rsidR="004A50E9"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наличия оснований для приостановления </w:t>
            </w:r>
            <w:r w:rsidR="00CD6D1F" w:rsidRPr="00737559">
              <w:rPr>
                <w:rFonts w:ascii="Times New Roman" w:hAnsi="Times New Roman" w:cs="Times New Roman"/>
                <w:sz w:val="28"/>
                <w:szCs w:val="28"/>
              </w:rPr>
              <w:t>ГКУ</w:t>
            </w:r>
            <w:r w:rsidR="004A50E9"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 w:rsidR="00CD6D1F" w:rsidRPr="00737559">
              <w:rPr>
                <w:rFonts w:ascii="Times New Roman" w:hAnsi="Times New Roman" w:cs="Times New Roman"/>
                <w:sz w:val="28"/>
                <w:szCs w:val="28"/>
              </w:rPr>
              <w:t>ГРП</w:t>
            </w:r>
            <w:r w:rsidR="004A50E9" w:rsidRPr="00737559">
              <w:rPr>
                <w:rFonts w:ascii="Times New Roman" w:hAnsi="Times New Roman" w:cs="Times New Roman"/>
                <w:sz w:val="28"/>
                <w:szCs w:val="28"/>
              </w:rPr>
              <w:t>, предусмотренных пунктом 19 части 1 статьи 26 Закона № 218-ФЗ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(объект, о ГКУ и (или) ГРП которого представлено заявление, не является объектом недвижимости, ГКУ которого и (или) ГРП на который осуществляются в соответствии с Законом № 218-ФЗ)</w:t>
            </w:r>
            <w:r w:rsidR="004A50E9" w:rsidRPr="00737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260F8" w:rsidRPr="00737559" w:rsidRDefault="005260F8" w:rsidP="00F0146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6050C" w:rsidRPr="000F40C4" w:rsidTr="00FA7C07">
        <w:tc>
          <w:tcPr>
            <w:tcW w:w="675" w:type="dxa"/>
          </w:tcPr>
          <w:p w:rsidR="0036050C" w:rsidRPr="000F40C4" w:rsidRDefault="00C43845" w:rsidP="002F0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6050C" w:rsidRPr="000F40C4" w:rsidRDefault="0036050C" w:rsidP="002F0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0C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Росреестра по Челябинской области</w:t>
            </w:r>
          </w:p>
        </w:tc>
        <w:tc>
          <w:tcPr>
            <w:tcW w:w="7512" w:type="dxa"/>
          </w:tcPr>
          <w:p w:rsidR="00C43845" w:rsidRDefault="00F0146C" w:rsidP="004A50E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36050C"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татья 79 </w:t>
            </w:r>
            <w:r w:rsidR="0036050C">
              <w:rPr>
                <w:rFonts w:ascii="Times New Roman" w:hAnsi="Times New Roman" w:cs="Times New Roman"/>
                <w:bCs/>
                <w:sz w:val="28"/>
                <w:szCs w:val="28"/>
              </w:rPr>
              <w:t>ЗК</w:t>
            </w:r>
            <w:r w:rsidR="0036050C">
              <w:rPr>
                <w:rStyle w:val="af9"/>
                <w:rFonts w:ascii="Times New Roman" w:hAnsi="Times New Roman" w:cs="Times New Roman"/>
                <w:bCs/>
                <w:sz w:val="28"/>
                <w:szCs w:val="28"/>
              </w:rPr>
              <w:endnoteReference w:id="5"/>
            </w:r>
            <w:r w:rsidR="0036050C"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устанавливает особый правовой режим земель сельскохозяйственных угодий в составе земель сельскохозяйственного назначения (пашни, сенокосы, пастбища, залежи, земли, занятые многолетними насаждениями (садами, виноградниками и другими).</w:t>
            </w:r>
            <w:proofErr w:type="gramEnd"/>
            <w:r w:rsidR="0036050C"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Конкретный вид разрешенного использования устанавливается градостроительным регламентом, который, в свою очередь, не устанавливается для сельскохозяйственных угодий в </w:t>
            </w:r>
            <w:proofErr w:type="gramStart"/>
            <w:r w:rsidR="0036050C"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составе</w:t>
            </w:r>
            <w:proofErr w:type="gramEnd"/>
            <w:r w:rsidR="0036050C"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земель сельскохозяйственного назначения (часть 6 статьи 36 </w:t>
            </w:r>
            <w:proofErr w:type="spellStart"/>
            <w:r w:rsidR="0036050C">
              <w:rPr>
                <w:rFonts w:ascii="Times New Roman" w:hAnsi="Times New Roman" w:cs="Times New Roman"/>
                <w:bCs/>
                <w:sz w:val="28"/>
                <w:szCs w:val="28"/>
              </w:rPr>
              <w:t>ГрК</w:t>
            </w:r>
            <w:proofErr w:type="spellEnd"/>
            <w:r w:rsidR="0036050C">
              <w:rPr>
                <w:rStyle w:val="af9"/>
                <w:rFonts w:ascii="Times New Roman" w:hAnsi="Times New Roman" w:cs="Times New Roman"/>
                <w:bCs/>
                <w:sz w:val="28"/>
                <w:szCs w:val="28"/>
              </w:rPr>
              <w:endnoteReference w:id="6"/>
            </w:r>
            <w:r w:rsidR="0036050C"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что в целом исключает возможность их использования для застройки и последующей эксплуатации. </w:t>
            </w:r>
          </w:p>
          <w:p w:rsidR="0036050C" w:rsidRPr="00FF0CAD" w:rsidRDefault="0036050C" w:rsidP="00C438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Однако в соответствии с пунктом 53 Обзора судебной практики Верховного Суда Российской Федерации № 3 (2020), (утв. Президиумом Верховного Суда </w:t>
            </w:r>
            <w:r w:rsidR="00C438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25.11.2020) государственный регистратор прав наделен правом проверять форму и содержание </w:t>
            </w:r>
            <w:r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представленных документов, при этом к его полномочиям не отнесена возможность давать оценку действиям органа местного самоуправления, наделенного соответствующими правами на распоряжение земельным участком.</w:t>
            </w:r>
            <w:proofErr w:type="gramEnd"/>
            <w:r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этой связи, с учетом изменений, внесенных в статью 40 Закона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218-ФЗ</w:t>
            </w:r>
            <w:r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43845">
              <w:rPr>
                <w:rFonts w:ascii="Times New Roman" w:hAnsi="Times New Roman" w:cs="Times New Roman"/>
                <w:bCs/>
                <w:sz w:val="28"/>
                <w:szCs w:val="28"/>
              </w:rPr>
              <w:t>должен ли быть</w:t>
            </w:r>
            <w:r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осуществлен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ГКУ</w:t>
            </w:r>
            <w:r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</w:t>
            </w:r>
            <w:r w:rsidR="00C4384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недвижимости, </w:t>
            </w:r>
            <w:r w:rsidR="00C43845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созданного</w:t>
            </w:r>
            <w:r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сельскохозяйственных угодьях</w:t>
            </w:r>
            <w:r w:rsidR="00C4384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основании </w:t>
            </w:r>
            <w:r w:rsidR="00C43845">
              <w:rPr>
                <w:rFonts w:ascii="Times New Roman" w:hAnsi="Times New Roman" w:cs="Times New Roman"/>
                <w:bCs/>
                <w:sz w:val="28"/>
                <w:szCs w:val="28"/>
              </w:rPr>
              <w:t>РВЭ</w:t>
            </w:r>
            <w:r w:rsidRPr="006E66F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490" w:type="dxa"/>
          </w:tcPr>
          <w:p w:rsidR="0036050C" w:rsidRPr="00737559" w:rsidRDefault="0036050C" w:rsidP="0036050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части 15 статьи 40 Закона № 218-ФЗ при проведении правовой экспертизы в случаях, указанных в части 13 статьи 40 Закона № 218-ФЗ</w:t>
            </w:r>
            <w:r w:rsidR="00C43845"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(на предмет наличия оснований предусмотренных пунктом 7 части 1 статьи 26 Закона                            № 218-ФЗ)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, и в иных случаях, предусмотренных Законом № 218-ФЗ, проверка законности выдачи уполномоченным органом или организацией разрешения на строительство, </w:t>
            </w:r>
            <w:r w:rsidR="00C43845" w:rsidRPr="00737559">
              <w:rPr>
                <w:rFonts w:ascii="Times New Roman" w:hAnsi="Times New Roman" w:cs="Times New Roman"/>
                <w:sz w:val="28"/>
                <w:szCs w:val="28"/>
              </w:rPr>
              <w:t>РВЭ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, актов приемочной комиссии, законности направления уведомления о соответствии</w:t>
            </w:r>
            <w:proofErr w:type="gramEnd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(что подтверждается направлением таким органом в орган регистрации прав заявления о ГКУ и ГРП на объект индивидуального жилищного строительства или садового дома), в том числе проверка наличия правоустанавливающих документов на земельный участок, на котором расположено здание или сооружение, введенные в эксплуатацию, а также соответствия таких</w:t>
            </w:r>
            <w:proofErr w:type="gramEnd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введенных в эксплуатацию здания или сооружения виду разрешенного использования данного земельного участка и установленным применительно к данному земельному участку ограничениям прав на землю, государственным регистратором прав не осуществляется.</w:t>
            </w:r>
          </w:p>
          <w:p w:rsidR="0036050C" w:rsidRPr="00737559" w:rsidRDefault="0036050C" w:rsidP="00C438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Таким образом, при наличии выданного </w:t>
            </w:r>
            <w:r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уполномоченным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органом власти</w:t>
            </w:r>
            <w:r w:rsidR="00C43845"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(организацией)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845" w:rsidRPr="00737559">
              <w:rPr>
                <w:rFonts w:ascii="Times New Roman" w:hAnsi="Times New Roman" w:cs="Times New Roman"/>
                <w:sz w:val="28"/>
                <w:szCs w:val="28"/>
              </w:rPr>
              <w:t>РВЭ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на предмет наличия основания для приостановления ГКУ и (или) ГРП, предусмотренного пунктом 22 части 1 статьи 26 Закона № 218-ФЗ, органом регистрации прав не осуществляется.</w:t>
            </w:r>
          </w:p>
        </w:tc>
      </w:tr>
      <w:tr w:rsidR="002F0AEA" w:rsidRPr="002555FC" w:rsidTr="00FA7C07">
        <w:trPr>
          <w:trHeight w:val="575"/>
        </w:trPr>
        <w:tc>
          <w:tcPr>
            <w:tcW w:w="675" w:type="dxa"/>
          </w:tcPr>
          <w:p w:rsidR="002F0AEA" w:rsidRPr="002555FC" w:rsidRDefault="0046622E" w:rsidP="002F0AE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3.</w:t>
            </w:r>
          </w:p>
        </w:tc>
        <w:tc>
          <w:tcPr>
            <w:tcW w:w="3261" w:type="dxa"/>
          </w:tcPr>
          <w:p w:rsidR="002F0AEA" w:rsidRPr="00731C89" w:rsidRDefault="0046622E" w:rsidP="005D783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40C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</w:t>
            </w:r>
            <w:r w:rsidR="005D7831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F40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Росреестра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Самарской</w:t>
            </w:r>
            <w:r w:rsidR="005D7831">
              <w:rPr>
                <w:rFonts w:ascii="Times New Roman" w:hAnsi="Times New Roman" w:cs="Times New Roman"/>
                <w:bCs/>
                <w:sz w:val="28"/>
                <w:szCs w:val="28"/>
              </w:rPr>
              <w:t>, Свердловской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</w:t>
            </w:r>
            <w:r w:rsidR="005D7831">
              <w:rPr>
                <w:rFonts w:ascii="Times New Roman" w:hAnsi="Times New Roman" w:cs="Times New Roman"/>
                <w:bCs/>
                <w:sz w:val="28"/>
                <w:szCs w:val="28"/>
              </w:rPr>
              <w:t>ям</w:t>
            </w:r>
          </w:p>
        </w:tc>
        <w:tc>
          <w:tcPr>
            <w:tcW w:w="7512" w:type="dxa"/>
          </w:tcPr>
          <w:p w:rsidR="006C7F64" w:rsidRDefault="00811370" w:rsidP="006C7F64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Согласно </w:t>
            </w:r>
            <w:r w:rsidR="00B07895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части 15 статьи 40 </w:t>
            </w:r>
            <w:r w:rsidR="00520A5A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B07895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акона </w:t>
            </w:r>
            <w:r w:rsidR="00520A5A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B07895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218-ФЗ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7895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проведении правовой экспертизы в случаях, указанных в части 13 </w:t>
            </w:r>
            <w:r w:rsidR="00520A5A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>данной</w:t>
            </w:r>
            <w:r w:rsidR="00B07895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статьи, и в иных случаях, предусмотренных </w:t>
            </w:r>
            <w:r w:rsidR="00520A5A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B07895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>аконом</w:t>
            </w:r>
            <w:r w:rsidR="00520A5A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218-ФЗ</w:t>
            </w:r>
            <w:r w:rsidR="00B07895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проверка наличия правоустанавливающих документов на земельный участок, на котором расположено здание или сооружение, введенные в эксплуатацию государственным регистратором прав не осуществляется. </w:t>
            </w:r>
            <w:proofErr w:type="gramStart"/>
            <w:r w:rsidR="00B07895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Вместе с тем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</w:t>
            </w:r>
            <w:r w:rsidR="00B07895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ью</w:t>
            </w:r>
            <w:r w:rsidR="00B07895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указанной статьи </w:t>
            </w:r>
            <w:r w:rsidR="006C7F64">
              <w:rPr>
                <w:rFonts w:ascii="Times New Roman" w:hAnsi="Times New Roman" w:cs="Times New Roman"/>
                <w:bCs/>
                <w:sz w:val="28"/>
                <w:szCs w:val="28"/>
              </w:rPr>
              <w:t>ГКУ</w:t>
            </w:r>
            <w:r w:rsidR="00B07895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="006C7F64">
              <w:rPr>
                <w:rFonts w:ascii="Times New Roman" w:hAnsi="Times New Roman" w:cs="Times New Roman"/>
                <w:bCs/>
                <w:sz w:val="28"/>
                <w:szCs w:val="28"/>
              </w:rPr>
              <w:t>ГРП</w:t>
            </w:r>
            <w:r w:rsidR="00B07895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созданные здание или сооружение (помещения или </w:t>
            </w:r>
            <w:proofErr w:type="spellStart"/>
            <w:r w:rsidR="00B07895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>машино</w:t>
            </w:r>
            <w:proofErr w:type="spellEnd"/>
            <w:r w:rsidR="00B07895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-места в таких здании, сооружении) осуществляются на основании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РВЭ</w:t>
            </w:r>
            <w:r w:rsidR="00B07895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правоустанавливающего документа на земельный участок, на котором расположен такой объект недвижимости. </w:t>
            </w:r>
            <w:proofErr w:type="gramEnd"/>
          </w:p>
          <w:p w:rsidR="006C7F64" w:rsidRDefault="00B07895" w:rsidP="006C7F64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Таким образом, закон сохраняет требование об осуществлении </w:t>
            </w:r>
            <w:r w:rsidR="006C7F64">
              <w:rPr>
                <w:rFonts w:ascii="Times New Roman" w:hAnsi="Times New Roman" w:cs="Times New Roman"/>
                <w:bCs/>
                <w:sz w:val="28"/>
                <w:szCs w:val="28"/>
              </w:rPr>
              <w:t>ГКУ</w:t>
            </w:r>
            <w:r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="006C7F64">
              <w:rPr>
                <w:rFonts w:ascii="Times New Roman" w:hAnsi="Times New Roman" w:cs="Times New Roman"/>
                <w:bCs/>
                <w:sz w:val="28"/>
                <w:szCs w:val="28"/>
              </w:rPr>
              <w:t>ГРП</w:t>
            </w:r>
            <w:r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основании в том числе правоустанавливающего документа на земельный участок (то есть по существу о необходимости его представления с заявлением о </w:t>
            </w:r>
            <w:r w:rsidR="00DC2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ГКУ </w:t>
            </w:r>
            <w:r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и/или </w:t>
            </w:r>
            <w:r w:rsidR="00DC2F92">
              <w:rPr>
                <w:rFonts w:ascii="Times New Roman" w:hAnsi="Times New Roman" w:cs="Times New Roman"/>
                <w:bCs/>
                <w:sz w:val="28"/>
                <w:szCs w:val="28"/>
              </w:rPr>
              <w:t>ГРП</w:t>
            </w:r>
            <w:r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>), при этом дополняется указанием на то, что проверка наличия такого правоустанавливающего документа государственным регистратором прав не осуществляется.</w:t>
            </w:r>
            <w:r w:rsidR="00BD030A"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</w:p>
          <w:p w:rsidR="007C4350" w:rsidRPr="00FF0CAD" w:rsidRDefault="007C4350" w:rsidP="00C018C2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90" w:type="dxa"/>
          </w:tcPr>
          <w:p w:rsidR="00004EA2" w:rsidRPr="00737559" w:rsidRDefault="006C7F64" w:rsidP="006C7F64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Согласно части 7 статьи 51 </w:t>
            </w:r>
            <w:proofErr w:type="spellStart"/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ГрК</w:t>
            </w:r>
            <w:proofErr w:type="spellEnd"/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заявлению о выдаче разрешения на   строительство в обязательном порядке прилагаются документы в соответствии с установленным перечнем, в том числе правоустанавливающие документы на земельный участок.</w:t>
            </w:r>
          </w:p>
          <w:p w:rsidR="00D52C13" w:rsidRPr="00737559" w:rsidRDefault="00D52C13" w:rsidP="00D52C1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Органы, уполномоченные на выдачу разрешения на строительство</w:t>
            </w:r>
            <w:r w:rsidR="00BD3E3A"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отказывают в выдаче разрешения на строительство при отсутствии документов, предусмотренных частью 7 статьи 51 </w:t>
            </w:r>
            <w:proofErr w:type="spellStart"/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ГрК</w:t>
            </w:r>
            <w:proofErr w:type="spellEnd"/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52C13" w:rsidRPr="00737559" w:rsidRDefault="00D52C13" w:rsidP="00D52C1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Аналогичные   положения   применяются   при   рассмотрении   заявления о выдаче </w:t>
            </w:r>
            <w:r w:rsidR="00E90743"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РВЭ</w:t>
            </w:r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(пункт 1 части 3, пункт 1 части 6 статьи 51 </w:t>
            </w:r>
            <w:proofErr w:type="spellStart"/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ГрК</w:t>
            </w:r>
            <w:proofErr w:type="spellEnd"/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D52C13" w:rsidRPr="00737559" w:rsidRDefault="00D52C13" w:rsidP="00E907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Учитывая вышеизложенное, при проведении правовой экспертизы органом регистрации прав документов, представленных для осуществления ГКУ и ГРП, проверка наличия правоустанавливающего документа на земельный участок осуществляется только в случае, если для создания объекта капитального строительства не требует получение разрешения на строительство и </w:t>
            </w:r>
            <w:r w:rsidR="00E90743"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РВЭ</w:t>
            </w:r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случае если законодательством Российской Федерации предусмотрена </w:t>
            </w:r>
            <w:r w:rsidR="00E90743"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</w:t>
            </w:r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разрешительной документации в отношении объектов капитального строительства, то проверка наличия правоустанавливающих документов на земельный участок не осуществляется, указанные документы проверяются соответствующими органами, уполномоченными на выдачу разрешения на строительство, при рассмотрении заявлений о выдаче разрешения на строительство и </w:t>
            </w:r>
            <w:r w:rsidR="00E90743"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РВЭ</w:t>
            </w:r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90743" w:rsidRPr="002555FC" w:rsidTr="00902A82">
        <w:tc>
          <w:tcPr>
            <w:tcW w:w="675" w:type="dxa"/>
          </w:tcPr>
          <w:p w:rsidR="00E90743" w:rsidRDefault="009F2172" w:rsidP="00902A82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  <w:r w:rsidR="00E90743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</w:tc>
        <w:tc>
          <w:tcPr>
            <w:tcW w:w="3261" w:type="dxa"/>
          </w:tcPr>
          <w:p w:rsidR="00E90743" w:rsidRDefault="00E90743" w:rsidP="00902A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512" w:type="dxa"/>
          </w:tcPr>
          <w:p w:rsidR="00E90743" w:rsidRPr="008C63F5" w:rsidRDefault="00E90743" w:rsidP="00902A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D41338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41338">
              <w:rPr>
                <w:rFonts w:ascii="Times New Roman" w:hAnsi="Times New Roman" w:cs="Times New Roman"/>
                <w:sz w:val="28"/>
                <w:szCs w:val="28"/>
              </w:rPr>
              <w:t xml:space="preserve"> 2 статьи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</w:t>
            </w: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 xml:space="preserve"> № 218-ФЗ (</w:t>
            </w:r>
            <w:r w:rsidRPr="00ED34C0">
              <w:rPr>
                <w:rFonts w:ascii="Times New Roman" w:hAnsi="Times New Roman" w:cs="Times New Roman"/>
                <w:sz w:val="28"/>
                <w:szCs w:val="28"/>
              </w:rPr>
              <w:t>в редакции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 xml:space="preserve"> от 06.12.2021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 xml:space="preserve"> 408-ФЗ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вступающей в силу</w:t>
            </w:r>
            <w:r w:rsidRPr="00ED34C0">
              <w:rPr>
                <w:rFonts w:ascii="Times New Roman" w:hAnsi="Times New Roman" w:cs="Times New Roman"/>
                <w:sz w:val="28"/>
                <w:szCs w:val="28"/>
              </w:rPr>
              <w:t xml:space="preserve"> с 01.09.2022</w:t>
            </w: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ГКУ</w:t>
            </w: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по заявлению:</w:t>
            </w:r>
          </w:p>
          <w:p w:rsidR="00E90743" w:rsidRPr="008C63F5" w:rsidRDefault="00E90743" w:rsidP="00902A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4C0">
              <w:rPr>
                <w:rFonts w:ascii="Times New Roman" w:hAnsi="Times New Roman" w:cs="Times New Roman"/>
                <w:sz w:val="28"/>
                <w:szCs w:val="28"/>
              </w:rPr>
              <w:t>собственника</w:t>
            </w: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недвижимости - при </w:t>
            </w:r>
            <w:r w:rsidR="009F2172">
              <w:rPr>
                <w:rFonts w:ascii="Times New Roman" w:hAnsi="Times New Roman" w:cs="Times New Roman"/>
                <w:sz w:val="28"/>
                <w:szCs w:val="28"/>
              </w:rPr>
              <w:t>ГКУ</w:t>
            </w: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 xml:space="preserve"> в связи </w:t>
            </w:r>
            <w:r w:rsidRPr="00ED34C0">
              <w:rPr>
                <w:rFonts w:ascii="Times New Roman" w:hAnsi="Times New Roman" w:cs="Times New Roman"/>
                <w:sz w:val="28"/>
                <w:szCs w:val="28"/>
              </w:rPr>
              <w:t>с изменением основных характеристик объекта</w:t>
            </w: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недвижимости, </w:t>
            </w:r>
            <w:r w:rsidRPr="00ED34C0">
              <w:rPr>
                <w:rFonts w:ascii="Times New Roman" w:hAnsi="Times New Roman" w:cs="Times New Roman"/>
                <w:sz w:val="28"/>
                <w:szCs w:val="28"/>
              </w:rPr>
              <w:t>за исключением</w:t>
            </w: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 xml:space="preserve"> случая, установленного пунктом 4.5 </w:t>
            </w:r>
            <w:r w:rsidR="009F2172">
              <w:rPr>
                <w:rFonts w:ascii="Times New Roman" w:hAnsi="Times New Roman" w:cs="Times New Roman"/>
                <w:sz w:val="28"/>
                <w:szCs w:val="28"/>
              </w:rPr>
              <w:t>названной</w:t>
            </w: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 xml:space="preserve"> части;</w:t>
            </w:r>
          </w:p>
          <w:p w:rsidR="00E90743" w:rsidRDefault="00E90743" w:rsidP="00902A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4C0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власти, органа местного самоуправления, Государственной корпорации по атомной энергии </w:t>
            </w:r>
            <w:r w:rsidR="009F21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63F5"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="009F21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 xml:space="preserve"> или Государственной корпорации по космической деятельности </w:t>
            </w:r>
            <w:r w:rsidR="009F21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63F5">
              <w:rPr>
                <w:rFonts w:ascii="Times New Roman" w:hAnsi="Times New Roman" w:cs="Times New Roman"/>
                <w:sz w:val="28"/>
                <w:szCs w:val="28"/>
              </w:rPr>
              <w:t>Роскосмос</w:t>
            </w:r>
            <w:proofErr w:type="spellEnd"/>
            <w:r w:rsidR="009F21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 xml:space="preserve">, выдавших </w:t>
            </w:r>
            <w:r w:rsidR="009F2172">
              <w:rPr>
                <w:rFonts w:ascii="Times New Roman" w:hAnsi="Times New Roman" w:cs="Times New Roman"/>
                <w:sz w:val="28"/>
                <w:szCs w:val="28"/>
              </w:rPr>
              <w:t>РВЭ</w:t>
            </w:r>
            <w:r w:rsidRPr="008C63F5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r w:rsidRPr="00ED34C0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9F2172">
              <w:rPr>
                <w:rFonts w:ascii="Times New Roman" w:hAnsi="Times New Roman" w:cs="Times New Roman"/>
                <w:sz w:val="28"/>
                <w:szCs w:val="28"/>
              </w:rPr>
              <w:t>ГКУ</w:t>
            </w:r>
            <w:r w:rsidRPr="00ED34C0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изменением основных характеристик объекта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172" w:rsidRDefault="009F2172" w:rsidP="00902A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21 статьи 40 Закона № 218-ФЗ предусматривает, что </w:t>
            </w:r>
            <w:r w:rsidR="00E907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0743" w:rsidRPr="00161D67">
              <w:rPr>
                <w:rFonts w:ascii="Times New Roman" w:hAnsi="Times New Roman" w:cs="Times New Roman"/>
                <w:sz w:val="28"/>
                <w:szCs w:val="28"/>
              </w:rPr>
              <w:t xml:space="preserve"> случае осуществления реконструкции объекта </w:t>
            </w:r>
            <w:r w:rsidR="00E90743" w:rsidRPr="00161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капитального строительства, в том числе в случае, </w:t>
            </w:r>
            <w:r w:rsidR="00E90743" w:rsidRPr="00ED34C0">
              <w:rPr>
                <w:rFonts w:ascii="Times New Roman" w:hAnsi="Times New Roman" w:cs="Times New Roman"/>
                <w:sz w:val="28"/>
                <w:szCs w:val="28"/>
              </w:rPr>
              <w:t>если в отношении линейного объекта осуществлена реконструкция</w:t>
            </w:r>
            <w:r w:rsidR="00E90743" w:rsidRPr="00161D67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предусматривающая изменение участка (участков) или части (частей) линейного объекта,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ГКУ</w:t>
            </w:r>
            <w:r w:rsidR="00E90743" w:rsidRPr="00ED34C0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изменением основных характеристик объекта</w:t>
            </w:r>
            <w:r w:rsidR="00E90743" w:rsidRPr="00161D67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 осуществляется </w:t>
            </w:r>
            <w:r w:rsidR="00E90743" w:rsidRPr="00ED34C0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  <w:r w:rsidR="00E90743" w:rsidRPr="00161D67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в части 1 статьи 19 </w:t>
            </w:r>
            <w:r w:rsidR="00E907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0743" w:rsidRPr="00161D67">
              <w:rPr>
                <w:rFonts w:ascii="Times New Roman" w:hAnsi="Times New Roman" w:cs="Times New Roman"/>
                <w:sz w:val="28"/>
                <w:szCs w:val="28"/>
              </w:rPr>
              <w:t>акона</w:t>
            </w:r>
            <w:r w:rsidR="00E90743">
              <w:rPr>
                <w:rFonts w:ascii="Times New Roman" w:hAnsi="Times New Roman" w:cs="Times New Roman"/>
                <w:sz w:val="28"/>
                <w:szCs w:val="28"/>
              </w:rPr>
              <w:t xml:space="preserve"> № 218-ФЗ</w:t>
            </w:r>
            <w:r w:rsidR="00E90743" w:rsidRPr="00161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743" w:rsidRPr="00ED34C0">
              <w:rPr>
                <w:rFonts w:ascii="Times New Roman" w:hAnsi="Times New Roman" w:cs="Times New Roman"/>
                <w:sz w:val="28"/>
                <w:szCs w:val="28"/>
              </w:rPr>
              <w:t>органа государственной власти, органа</w:t>
            </w:r>
            <w:proofErr w:type="gramEnd"/>
            <w:r w:rsidR="00E90743" w:rsidRPr="00ED3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90743" w:rsidRPr="00ED34C0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E90743" w:rsidRPr="00161D67">
              <w:rPr>
                <w:rFonts w:ascii="Times New Roman" w:hAnsi="Times New Roman" w:cs="Times New Roman"/>
                <w:sz w:val="28"/>
                <w:szCs w:val="28"/>
              </w:rPr>
              <w:t>, организации (если реконструкция объекта капитального строительства в соответствии с федеральными законами осуществляется на основании разрешения на строительство) либо собственника объекта недвижимости (если для реконструкции объекта капитального строительства в соответствии с федеральными законами не требуется разрешение на строительство) и на основании документов, указанных в части 10 статьи</w:t>
            </w:r>
            <w:r w:rsidR="00E90743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218-ФЗ</w:t>
            </w:r>
            <w:r w:rsidR="00E90743" w:rsidRPr="00161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90743" w:rsidRDefault="009F2172" w:rsidP="009F217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90743">
              <w:rPr>
                <w:rFonts w:ascii="Times New Roman" w:hAnsi="Times New Roman" w:cs="Times New Roman"/>
                <w:sz w:val="28"/>
                <w:szCs w:val="28"/>
              </w:rPr>
              <w:t xml:space="preserve">сли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ГКУ</w:t>
            </w:r>
            <w:r w:rsidR="00E90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743" w:rsidRPr="003B6297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изменением основных характеристик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РВЭ</w:t>
            </w:r>
            <w:r w:rsidR="00E90743">
              <w:rPr>
                <w:rFonts w:ascii="Times New Roman" w:hAnsi="Times New Roman" w:cs="Times New Roman"/>
                <w:sz w:val="28"/>
                <w:szCs w:val="28"/>
              </w:rPr>
              <w:t xml:space="preserve"> обращается собственник такого объекта (как до 01.09.2022, так и после указанной даты), является ли данное обстоятельство основанием для приостановления учетных действий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90743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9074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743">
              <w:rPr>
                <w:rFonts w:ascii="Times New Roman" w:hAnsi="Times New Roman" w:cs="Times New Roman"/>
                <w:sz w:val="28"/>
                <w:szCs w:val="28"/>
              </w:rPr>
              <w:t>части 1 статьи 26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743">
              <w:rPr>
                <w:rFonts w:ascii="Times New Roman" w:hAnsi="Times New Roman" w:cs="Times New Roman"/>
                <w:sz w:val="28"/>
                <w:szCs w:val="28"/>
              </w:rPr>
              <w:t>№ 218-ФЗ?</w:t>
            </w:r>
          </w:p>
        </w:tc>
        <w:tc>
          <w:tcPr>
            <w:tcW w:w="10490" w:type="dxa"/>
          </w:tcPr>
          <w:p w:rsidR="00E90743" w:rsidRPr="00737559" w:rsidRDefault="009F2172" w:rsidP="00902A8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Принимая во внимание положения Гражданского кодекса Российской Федерации, в частности его статьи 209, полагаем, что представление собственником объекта недвижимости заявления об осуществлении ГКУ в связи с реконструкцией такого объекта (не органов, в</w:t>
            </w:r>
            <w:r w:rsidR="002D0B60" w:rsidRPr="00737559">
              <w:rPr>
                <w:rFonts w:ascii="Times New Roman" w:hAnsi="Times New Roman" w:cs="Times New Roman"/>
                <w:sz w:val="28"/>
                <w:szCs w:val="28"/>
              </w:rPr>
              <w:t>ыдавшим соответствующее РВЭ)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не должно являться единственным основанием для приостановления/отказа в ГКУ. </w:t>
            </w:r>
          </w:p>
          <w:p w:rsidR="00E90743" w:rsidRPr="00737559" w:rsidRDefault="00E90743" w:rsidP="00902A8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743" w:rsidRPr="00737559" w:rsidRDefault="00E90743" w:rsidP="00902A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602" w:rsidRPr="002555FC" w:rsidTr="0096686C">
        <w:tc>
          <w:tcPr>
            <w:tcW w:w="21938" w:type="dxa"/>
            <w:gridSpan w:val="4"/>
          </w:tcPr>
          <w:p w:rsidR="00884602" w:rsidRPr="00737559" w:rsidRDefault="00884602" w:rsidP="0088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>. Вопросы, связанные с долевым участием в строительстве</w:t>
            </w:r>
          </w:p>
        </w:tc>
      </w:tr>
      <w:tr w:rsidR="002F0AEA" w:rsidRPr="002555FC" w:rsidTr="00FA7C07">
        <w:tc>
          <w:tcPr>
            <w:tcW w:w="675" w:type="dxa"/>
          </w:tcPr>
          <w:p w:rsidR="002F0AEA" w:rsidRPr="002555FC" w:rsidRDefault="00884602" w:rsidP="002F0AE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  <w:r w:rsidR="00FF0CAD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</w:tc>
        <w:tc>
          <w:tcPr>
            <w:tcW w:w="3261" w:type="dxa"/>
          </w:tcPr>
          <w:p w:rsidR="00544556" w:rsidRPr="00731C89" w:rsidRDefault="00544556" w:rsidP="00FF0C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37D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Росреестра по Санкт-Петербургу</w:t>
            </w:r>
          </w:p>
        </w:tc>
        <w:tc>
          <w:tcPr>
            <w:tcW w:w="7512" w:type="dxa"/>
          </w:tcPr>
          <w:p w:rsidR="00544556" w:rsidRPr="00544556" w:rsidRDefault="00544556" w:rsidP="008A5EE4">
            <w:pPr>
              <w:pStyle w:val="af3"/>
              <w:ind w:firstLine="31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44556">
              <w:rPr>
                <w:color w:val="000000"/>
                <w:sz w:val="28"/>
                <w:szCs w:val="28"/>
              </w:rPr>
              <w:t>Согласно ч</w:t>
            </w:r>
            <w:r>
              <w:rPr>
                <w:color w:val="000000"/>
                <w:sz w:val="28"/>
                <w:szCs w:val="28"/>
              </w:rPr>
              <w:t xml:space="preserve">асти </w:t>
            </w:r>
            <w:r w:rsidRPr="00544556">
              <w:rPr>
                <w:color w:val="000000"/>
                <w:sz w:val="28"/>
                <w:szCs w:val="28"/>
              </w:rPr>
              <w:t>2 ст</w:t>
            </w:r>
            <w:r>
              <w:rPr>
                <w:color w:val="000000"/>
                <w:sz w:val="28"/>
                <w:szCs w:val="28"/>
              </w:rPr>
              <w:t>атьи</w:t>
            </w:r>
            <w:r w:rsidRPr="00544556">
              <w:rPr>
                <w:color w:val="000000"/>
                <w:sz w:val="28"/>
                <w:szCs w:val="28"/>
              </w:rPr>
              <w:t xml:space="preserve"> 48 </w:t>
            </w:r>
            <w:r>
              <w:rPr>
                <w:color w:val="000000"/>
                <w:sz w:val="28"/>
                <w:szCs w:val="28"/>
              </w:rPr>
              <w:t xml:space="preserve">Закона </w:t>
            </w:r>
            <w:r w:rsidRPr="00544556">
              <w:rPr>
                <w:color w:val="000000"/>
                <w:sz w:val="28"/>
                <w:szCs w:val="28"/>
              </w:rPr>
              <w:t>№ 218-ФЗ при регистрации первого ДДУ</w:t>
            </w:r>
            <w:r w:rsidR="00884602">
              <w:rPr>
                <w:rStyle w:val="af9"/>
                <w:color w:val="000000"/>
                <w:sz w:val="28"/>
                <w:szCs w:val="28"/>
              </w:rPr>
              <w:endnoteReference w:id="7"/>
            </w:r>
            <w:r w:rsidRPr="005445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544556">
              <w:rPr>
                <w:color w:val="000000"/>
                <w:sz w:val="28"/>
                <w:szCs w:val="28"/>
              </w:rPr>
              <w:t>астройщик долж</w:t>
            </w:r>
            <w:r>
              <w:rPr>
                <w:color w:val="000000"/>
                <w:sz w:val="28"/>
                <w:szCs w:val="28"/>
              </w:rPr>
              <w:t>ен</w:t>
            </w:r>
            <w:r w:rsidRPr="005445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представить в том числе </w:t>
            </w:r>
            <w:r w:rsidRPr="00544556">
              <w:rPr>
                <w:color w:val="000000"/>
                <w:sz w:val="28"/>
                <w:szCs w:val="28"/>
              </w:rPr>
              <w:t xml:space="preserve">план создаваемого многоквартирного дома, иного объекта недвижимости с указанием его местоположения, количества находящихся в составе создаваемого многоквартирного дома, иного объекта недвижимости жилых и нежилых помещений, </w:t>
            </w:r>
            <w:proofErr w:type="spellStart"/>
            <w:r w:rsidRPr="00544556">
              <w:rPr>
                <w:color w:val="000000"/>
                <w:sz w:val="28"/>
                <w:szCs w:val="28"/>
              </w:rPr>
              <w:t>машино</w:t>
            </w:r>
            <w:proofErr w:type="spellEnd"/>
            <w:r w:rsidRPr="00544556">
              <w:rPr>
                <w:color w:val="000000"/>
                <w:sz w:val="28"/>
                <w:szCs w:val="28"/>
              </w:rPr>
              <w:t xml:space="preserve">-мест, планируемой площади каждого из указанных помещений и </w:t>
            </w:r>
            <w:proofErr w:type="spellStart"/>
            <w:r w:rsidRPr="00544556">
              <w:rPr>
                <w:color w:val="000000"/>
                <w:sz w:val="28"/>
                <w:szCs w:val="28"/>
              </w:rPr>
              <w:t>машино</w:t>
            </w:r>
            <w:proofErr w:type="spellEnd"/>
            <w:r w:rsidRPr="00544556">
              <w:rPr>
                <w:color w:val="000000"/>
                <w:sz w:val="28"/>
                <w:szCs w:val="28"/>
              </w:rPr>
              <w:t>-мест.</w:t>
            </w:r>
            <w:proofErr w:type="gramEnd"/>
          </w:p>
          <w:p w:rsidR="00544556" w:rsidRPr="00544556" w:rsidRDefault="00544556" w:rsidP="008A5EE4">
            <w:pPr>
              <w:pStyle w:val="af3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544556">
              <w:rPr>
                <w:color w:val="000000"/>
                <w:sz w:val="28"/>
                <w:szCs w:val="28"/>
              </w:rPr>
              <w:t>Планы застройщиками представляются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44556">
              <w:rPr>
                <w:color w:val="000000"/>
                <w:sz w:val="28"/>
                <w:szCs w:val="28"/>
              </w:rPr>
              <w:t xml:space="preserve"> как правило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44556">
              <w:rPr>
                <w:color w:val="000000"/>
                <w:sz w:val="28"/>
                <w:szCs w:val="28"/>
              </w:rPr>
              <w:t xml:space="preserve"> на бумажном носителе в нечита</w:t>
            </w:r>
            <w:r>
              <w:rPr>
                <w:color w:val="000000"/>
                <w:sz w:val="28"/>
                <w:szCs w:val="28"/>
              </w:rPr>
              <w:t>емом</w:t>
            </w:r>
            <w:r w:rsidRPr="00544556">
              <w:rPr>
                <w:color w:val="000000"/>
                <w:sz w:val="28"/>
                <w:szCs w:val="28"/>
              </w:rPr>
              <w:t xml:space="preserve"> виде (малый масштаб), либо не подписаны застройщиками и действующими проектировщиками.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4556">
              <w:rPr>
                <w:color w:val="000000"/>
                <w:sz w:val="28"/>
                <w:szCs w:val="28"/>
              </w:rPr>
              <w:t>С такими планами затруднительно работать.</w:t>
            </w:r>
          </w:p>
          <w:p w:rsidR="001847EF" w:rsidRPr="00697671" w:rsidRDefault="00544556" w:rsidP="00884602">
            <w:pPr>
              <w:pStyle w:val="af3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544556">
              <w:rPr>
                <w:color w:val="000000"/>
                <w:sz w:val="28"/>
                <w:szCs w:val="28"/>
              </w:rPr>
              <w:t>П</w:t>
            </w:r>
            <w:r w:rsidR="00C2107D" w:rsidRPr="00544556">
              <w:rPr>
                <w:color w:val="000000"/>
                <w:sz w:val="28"/>
                <w:szCs w:val="28"/>
              </w:rPr>
              <w:t>редложение</w:t>
            </w:r>
            <w:r w:rsidRPr="00544556">
              <w:rPr>
                <w:color w:val="000000"/>
                <w:sz w:val="28"/>
                <w:szCs w:val="28"/>
              </w:rPr>
              <w:t>:</w:t>
            </w:r>
            <w:r w:rsidR="00C2107D">
              <w:rPr>
                <w:color w:val="000000"/>
                <w:sz w:val="28"/>
                <w:szCs w:val="28"/>
              </w:rPr>
              <w:t xml:space="preserve"> </w:t>
            </w:r>
            <w:r w:rsidRPr="00544556">
              <w:rPr>
                <w:color w:val="000000"/>
                <w:sz w:val="28"/>
                <w:szCs w:val="28"/>
              </w:rPr>
              <w:t xml:space="preserve">после выдачи разрешения на </w:t>
            </w:r>
            <w:r w:rsidRPr="00531830">
              <w:rPr>
                <w:color w:val="000000"/>
                <w:sz w:val="28"/>
                <w:szCs w:val="28"/>
              </w:rPr>
              <w:t xml:space="preserve">строительства </w:t>
            </w:r>
            <w:r w:rsidR="00531830" w:rsidRPr="00531830">
              <w:rPr>
                <w:color w:val="000000"/>
                <w:sz w:val="28"/>
                <w:szCs w:val="28"/>
              </w:rPr>
              <w:t>Служб</w:t>
            </w:r>
            <w:r w:rsidR="00531830">
              <w:rPr>
                <w:color w:val="000000"/>
                <w:sz w:val="28"/>
                <w:szCs w:val="28"/>
              </w:rPr>
              <w:t>а</w:t>
            </w:r>
            <w:r w:rsidR="00531830" w:rsidRPr="00531830">
              <w:rPr>
                <w:color w:val="000000"/>
                <w:sz w:val="28"/>
                <w:szCs w:val="28"/>
              </w:rPr>
              <w:t xml:space="preserve"> государ</w:t>
            </w:r>
            <w:r w:rsidR="00531830">
              <w:rPr>
                <w:color w:val="000000"/>
                <w:sz w:val="28"/>
                <w:szCs w:val="28"/>
              </w:rPr>
              <w:t>ственного строительного надзора/</w:t>
            </w:r>
            <w:r w:rsidR="000478CE" w:rsidRPr="00531830">
              <w:rPr>
                <w:color w:val="000000"/>
                <w:sz w:val="28"/>
                <w:szCs w:val="28"/>
              </w:rPr>
              <w:t>з</w:t>
            </w:r>
            <w:r w:rsidRPr="00531830">
              <w:rPr>
                <w:color w:val="000000"/>
                <w:sz w:val="28"/>
                <w:szCs w:val="28"/>
              </w:rPr>
              <w:t>астройщик</w:t>
            </w:r>
            <w:r w:rsidR="000478CE" w:rsidRPr="00531830">
              <w:rPr>
                <w:color w:val="000000"/>
                <w:sz w:val="28"/>
                <w:szCs w:val="28"/>
              </w:rPr>
              <w:t>и</w:t>
            </w:r>
            <w:r w:rsidRPr="00531830">
              <w:rPr>
                <w:color w:val="000000"/>
                <w:sz w:val="28"/>
                <w:szCs w:val="28"/>
              </w:rPr>
              <w:t xml:space="preserve"> должны размещать пл</w:t>
            </w:r>
            <w:r w:rsidR="00531830">
              <w:rPr>
                <w:color w:val="000000"/>
                <w:sz w:val="28"/>
                <w:szCs w:val="28"/>
              </w:rPr>
              <w:t>аны создаваемого объекта в чита</w:t>
            </w:r>
            <w:r w:rsidR="000478CE" w:rsidRPr="00531830">
              <w:rPr>
                <w:color w:val="000000"/>
                <w:sz w:val="28"/>
                <w:szCs w:val="28"/>
              </w:rPr>
              <w:t>емом</w:t>
            </w:r>
            <w:r w:rsidRPr="0053183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1830">
              <w:rPr>
                <w:color w:val="000000"/>
                <w:sz w:val="28"/>
                <w:szCs w:val="28"/>
              </w:rPr>
              <w:t>виде</w:t>
            </w:r>
            <w:proofErr w:type="gramEnd"/>
            <w:r w:rsidRPr="00531830">
              <w:rPr>
                <w:color w:val="000000"/>
                <w:sz w:val="28"/>
                <w:szCs w:val="28"/>
              </w:rPr>
              <w:t xml:space="preserve"> на сайте ЕИС</w:t>
            </w:r>
            <w:r w:rsidR="00D35802">
              <w:rPr>
                <w:color w:val="000000"/>
                <w:sz w:val="28"/>
                <w:szCs w:val="28"/>
              </w:rPr>
              <w:t xml:space="preserve"> </w:t>
            </w:r>
            <w:r w:rsidRPr="00531830">
              <w:rPr>
                <w:color w:val="000000"/>
                <w:sz w:val="28"/>
                <w:szCs w:val="28"/>
              </w:rPr>
              <w:t>ЖС</w:t>
            </w:r>
            <w:r w:rsidR="00D35802">
              <w:rPr>
                <w:rStyle w:val="af9"/>
                <w:color w:val="000000"/>
                <w:sz w:val="28"/>
                <w:szCs w:val="28"/>
              </w:rPr>
              <w:endnoteReference w:id="8"/>
            </w:r>
            <w:r w:rsidRPr="00531830">
              <w:rPr>
                <w:color w:val="000000"/>
                <w:sz w:val="28"/>
                <w:szCs w:val="28"/>
              </w:rPr>
              <w:t xml:space="preserve"> в соответствии</w:t>
            </w:r>
            <w:r w:rsidRPr="00544556">
              <w:rPr>
                <w:color w:val="000000"/>
                <w:sz w:val="28"/>
                <w:szCs w:val="28"/>
              </w:rPr>
              <w:t xml:space="preserve"> со ст</w:t>
            </w:r>
            <w:r>
              <w:rPr>
                <w:color w:val="000000"/>
                <w:sz w:val="28"/>
                <w:szCs w:val="28"/>
              </w:rPr>
              <w:t>атьей</w:t>
            </w:r>
            <w:r w:rsidRPr="00544556">
              <w:rPr>
                <w:color w:val="000000"/>
                <w:sz w:val="28"/>
                <w:szCs w:val="28"/>
              </w:rPr>
              <w:t xml:space="preserve"> </w:t>
            </w:r>
            <w:r w:rsidRPr="00DA0D55">
              <w:rPr>
                <w:color w:val="000000"/>
                <w:sz w:val="28"/>
                <w:szCs w:val="28"/>
              </w:rPr>
              <w:t>3.1 Закона № 214-ФЗ</w:t>
            </w:r>
            <w:r w:rsidR="004D246D">
              <w:rPr>
                <w:rStyle w:val="af9"/>
                <w:color w:val="000000"/>
                <w:sz w:val="28"/>
                <w:szCs w:val="28"/>
              </w:rPr>
              <w:endnoteReference w:id="9"/>
            </w:r>
            <w:r w:rsidRPr="00DA0D5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0" w:type="dxa"/>
          </w:tcPr>
          <w:p w:rsidR="00884602" w:rsidRPr="00737559" w:rsidRDefault="00884602" w:rsidP="008A5EE4">
            <w:pPr>
              <w:pStyle w:val="af3"/>
              <w:ind w:firstLine="31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37559">
              <w:rPr>
                <w:color w:val="000000"/>
                <w:sz w:val="28"/>
                <w:szCs w:val="28"/>
              </w:rPr>
              <w:t>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иные нормативные правовые акты не устанавливают требования к плану создаваемого многоквартирного дома, иного объекта недвижимости, в том числе требования к размещению такого плана в ЕИС ЖС.</w:t>
            </w:r>
            <w:proofErr w:type="gramEnd"/>
          </w:p>
          <w:p w:rsidR="008A5EE4" w:rsidRPr="00737559" w:rsidRDefault="008A5EE4" w:rsidP="008A5EE4">
            <w:pPr>
              <w:pStyle w:val="af3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737559">
              <w:rPr>
                <w:color w:val="000000"/>
                <w:sz w:val="28"/>
                <w:szCs w:val="28"/>
              </w:rPr>
              <w:t xml:space="preserve">Закон 218-ФЗ </w:t>
            </w:r>
            <w:r w:rsidR="00884602" w:rsidRPr="00737559">
              <w:rPr>
                <w:color w:val="000000"/>
                <w:sz w:val="28"/>
                <w:szCs w:val="28"/>
              </w:rPr>
              <w:t xml:space="preserve">также </w:t>
            </w:r>
            <w:r w:rsidRPr="00737559">
              <w:rPr>
                <w:color w:val="000000"/>
                <w:sz w:val="28"/>
                <w:szCs w:val="28"/>
              </w:rPr>
              <w:t xml:space="preserve">не </w:t>
            </w:r>
            <w:r w:rsidR="00884602" w:rsidRPr="00737559">
              <w:rPr>
                <w:color w:val="000000"/>
                <w:sz w:val="28"/>
                <w:szCs w:val="28"/>
              </w:rPr>
              <w:t>предусматривает</w:t>
            </w:r>
            <w:r w:rsidRPr="00737559">
              <w:rPr>
                <w:color w:val="000000"/>
                <w:sz w:val="28"/>
                <w:szCs w:val="28"/>
              </w:rPr>
              <w:t xml:space="preserve"> получение плана создаваемого многоквартирного дома путем информационного взаимодействия ФГИС ЕГРН</w:t>
            </w:r>
            <w:r w:rsidRPr="00737559">
              <w:rPr>
                <w:rStyle w:val="af9"/>
                <w:color w:val="000000"/>
                <w:sz w:val="28"/>
                <w:szCs w:val="28"/>
              </w:rPr>
              <w:endnoteReference w:id="10"/>
            </w:r>
            <w:r w:rsidRPr="00737559">
              <w:rPr>
                <w:color w:val="000000"/>
                <w:sz w:val="28"/>
                <w:szCs w:val="28"/>
              </w:rPr>
              <w:t xml:space="preserve"> с </w:t>
            </w:r>
            <w:r w:rsidR="00D35802" w:rsidRPr="00737559">
              <w:rPr>
                <w:color w:val="000000"/>
                <w:sz w:val="28"/>
                <w:szCs w:val="28"/>
              </w:rPr>
              <w:t>ЕИС ЖС</w:t>
            </w:r>
            <w:r w:rsidRPr="00737559">
              <w:rPr>
                <w:color w:val="000000"/>
                <w:sz w:val="28"/>
                <w:szCs w:val="28"/>
              </w:rPr>
              <w:t>.</w:t>
            </w:r>
          </w:p>
          <w:p w:rsidR="008A5EE4" w:rsidRPr="00737559" w:rsidRDefault="008A5EE4" w:rsidP="008A5EE4">
            <w:pPr>
              <w:pStyle w:val="af3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737559">
              <w:rPr>
                <w:color w:val="000000"/>
                <w:sz w:val="28"/>
                <w:szCs w:val="28"/>
              </w:rPr>
              <w:t xml:space="preserve">Дополнительно следует отметить, что документы, представляемые для целей осуществления </w:t>
            </w:r>
            <w:r w:rsidR="00C018C2" w:rsidRPr="00737559">
              <w:rPr>
                <w:color w:val="000000"/>
                <w:sz w:val="28"/>
                <w:szCs w:val="28"/>
              </w:rPr>
              <w:t>ГКУ</w:t>
            </w:r>
            <w:r w:rsidRPr="00737559">
              <w:rPr>
                <w:color w:val="000000"/>
                <w:sz w:val="28"/>
                <w:szCs w:val="28"/>
              </w:rPr>
              <w:t xml:space="preserve"> и (или) </w:t>
            </w:r>
            <w:r w:rsidR="00C018C2" w:rsidRPr="00737559">
              <w:rPr>
                <w:color w:val="000000"/>
                <w:sz w:val="28"/>
                <w:szCs w:val="28"/>
              </w:rPr>
              <w:t>ГРП</w:t>
            </w:r>
            <w:r w:rsidR="00BD3E3A" w:rsidRPr="00737559">
              <w:rPr>
                <w:color w:val="000000"/>
                <w:sz w:val="28"/>
                <w:szCs w:val="28"/>
              </w:rPr>
              <w:t>,</w:t>
            </w:r>
            <w:r w:rsidRPr="00737559">
              <w:rPr>
                <w:color w:val="000000"/>
                <w:sz w:val="28"/>
                <w:szCs w:val="28"/>
              </w:rPr>
              <w:t xml:space="preserve"> должны соответствовать требованиям, установленным статьей 21 Закона № 218-ФЗ.</w:t>
            </w:r>
          </w:p>
          <w:p w:rsidR="007E2172" w:rsidRPr="00737559" w:rsidRDefault="007E2172" w:rsidP="00884602">
            <w:pPr>
              <w:pStyle w:val="af3"/>
              <w:ind w:firstLine="31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4602" w:rsidRPr="002555FC" w:rsidTr="00FA7C07">
        <w:tc>
          <w:tcPr>
            <w:tcW w:w="675" w:type="dxa"/>
          </w:tcPr>
          <w:p w:rsidR="00884602" w:rsidRDefault="00884602" w:rsidP="002F0AE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6.</w:t>
            </w:r>
          </w:p>
        </w:tc>
        <w:tc>
          <w:tcPr>
            <w:tcW w:w="3261" w:type="dxa"/>
          </w:tcPr>
          <w:p w:rsidR="00884602" w:rsidRPr="00CB37D6" w:rsidRDefault="00884602" w:rsidP="00FF0C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7D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Росреестра по Санкт-Петербургу</w:t>
            </w:r>
          </w:p>
        </w:tc>
        <w:tc>
          <w:tcPr>
            <w:tcW w:w="7512" w:type="dxa"/>
          </w:tcPr>
          <w:p w:rsidR="00884602" w:rsidRPr="00FF51C8" w:rsidRDefault="00884602" w:rsidP="00884602">
            <w:pPr>
              <w:pStyle w:val="af3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FF51C8">
              <w:rPr>
                <w:color w:val="000000"/>
                <w:sz w:val="28"/>
                <w:szCs w:val="28"/>
              </w:rPr>
              <w:t>Проблемы</w:t>
            </w:r>
            <w:r>
              <w:rPr>
                <w:color w:val="000000"/>
                <w:sz w:val="28"/>
                <w:szCs w:val="28"/>
              </w:rPr>
              <w:t xml:space="preserve"> с </w:t>
            </w:r>
            <w:r w:rsidRPr="00FF51C8">
              <w:rPr>
                <w:color w:val="000000"/>
                <w:sz w:val="28"/>
                <w:szCs w:val="28"/>
              </w:rPr>
              <w:t xml:space="preserve">формированием и заполнением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FF51C8">
              <w:rPr>
                <w:color w:val="000000"/>
                <w:sz w:val="28"/>
                <w:szCs w:val="28"/>
              </w:rPr>
              <w:t>астройщиками раздела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51C8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51C8">
              <w:rPr>
                <w:color w:val="000000"/>
                <w:sz w:val="28"/>
                <w:szCs w:val="28"/>
              </w:rPr>
              <w:t>проектной декларации в соответствии с приказом Минстроя</w:t>
            </w:r>
            <w:r>
              <w:rPr>
                <w:color w:val="000000"/>
                <w:sz w:val="28"/>
                <w:szCs w:val="28"/>
              </w:rPr>
              <w:t xml:space="preserve"> России</w:t>
            </w:r>
            <w:r w:rsidRPr="00FF51C8">
              <w:rPr>
                <w:color w:val="000000"/>
                <w:sz w:val="28"/>
                <w:szCs w:val="28"/>
              </w:rPr>
              <w:t xml:space="preserve"> от 20.12.2016 </w:t>
            </w:r>
            <w:r>
              <w:rPr>
                <w:color w:val="000000"/>
                <w:sz w:val="28"/>
                <w:szCs w:val="28"/>
              </w:rPr>
              <w:br/>
            </w:r>
            <w:r w:rsidRPr="00FF51C8">
              <w:rPr>
                <w:color w:val="000000"/>
                <w:sz w:val="28"/>
                <w:szCs w:val="28"/>
              </w:rPr>
              <w:t>№ 996/пр.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51C8">
              <w:rPr>
                <w:color w:val="000000"/>
                <w:sz w:val="28"/>
                <w:szCs w:val="28"/>
              </w:rPr>
              <w:t xml:space="preserve">В раздел включаются в качестве объекта долевого </w:t>
            </w:r>
            <w:r w:rsidRPr="00FF51C8">
              <w:rPr>
                <w:color w:val="000000"/>
                <w:sz w:val="28"/>
                <w:szCs w:val="28"/>
              </w:rPr>
              <w:lastRenderedPageBreak/>
              <w:t xml:space="preserve">строительства не только в будущем самостоятельные объекты недвижимости (квартиры, </w:t>
            </w:r>
            <w:proofErr w:type="spellStart"/>
            <w:r w:rsidRPr="00FF51C8">
              <w:rPr>
                <w:color w:val="000000"/>
                <w:sz w:val="28"/>
                <w:szCs w:val="28"/>
              </w:rPr>
              <w:t>машино</w:t>
            </w:r>
            <w:proofErr w:type="spellEnd"/>
            <w:r w:rsidRPr="00FF51C8">
              <w:rPr>
                <w:color w:val="000000"/>
                <w:sz w:val="28"/>
                <w:szCs w:val="28"/>
              </w:rPr>
              <w:t>-места, офисные помещения), но и объекты, относящиеся к общему имуществу, технологическому имуществу.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FF51C8">
              <w:rPr>
                <w:color w:val="000000"/>
                <w:sz w:val="28"/>
                <w:szCs w:val="28"/>
              </w:rPr>
              <w:t>Проектную декларацию никто не проверяет.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51C8">
              <w:rPr>
                <w:color w:val="000000"/>
                <w:sz w:val="28"/>
                <w:szCs w:val="28"/>
              </w:rPr>
              <w:t>Вторая проблема</w:t>
            </w:r>
            <w:r>
              <w:rPr>
                <w:color w:val="000000"/>
                <w:sz w:val="28"/>
                <w:szCs w:val="28"/>
              </w:rPr>
              <w:t>:</w:t>
            </w:r>
            <w:r w:rsidRPr="00FF51C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FF51C8">
              <w:rPr>
                <w:color w:val="000000"/>
                <w:sz w:val="28"/>
                <w:szCs w:val="28"/>
              </w:rPr>
              <w:t>астройщики ежеминутно могут корректировать информацию в графе 15 проектной декларации, что влечет за собой негативные последствия в регистрации.</w:t>
            </w:r>
          </w:p>
          <w:p w:rsidR="00884602" w:rsidRPr="00FF51C8" w:rsidRDefault="00884602" w:rsidP="00884602">
            <w:pPr>
              <w:pStyle w:val="af3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FF51C8">
              <w:rPr>
                <w:color w:val="000000"/>
                <w:sz w:val="28"/>
                <w:szCs w:val="28"/>
              </w:rPr>
              <w:t xml:space="preserve">Предложение: Графа 15 проектной декларации </w:t>
            </w:r>
            <w:proofErr w:type="gramStart"/>
            <w:r w:rsidRPr="00FF51C8">
              <w:rPr>
                <w:color w:val="000000"/>
                <w:sz w:val="28"/>
                <w:szCs w:val="28"/>
              </w:rPr>
              <w:t>заполняется ТОЛЬКО перед регистрацией первого ДДУ службой государственного строительного надзора и в процессе строительства не подлежит</w:t>
            </w:r>
            <w:proofErr w:type="gramEnd"/>
            <w:r w:rsidRPr="00FF51C8">
              <w:rPr>
                <w:color w:val="000000"/>
                <w:sz w:val="28"/>
                <w:szCs w:val="28"/>
              </w:rPr>
              <w:t xml:space="preserve"> изменению. </w:t>
            </w:r>
          </w:p>
          <w:p w:rsidR="00884602" w:rsidRPr="00544556" w:rsidRDefault="00884602" w:rsidP="008A5EE4">
            <w:pPr>
              <w:pStyle w:val="af3"/>
              <w:ind w:firstLine="31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490" w:type="dxa"/>
          </w:tcPr>
          <w:p w:rsidR="00884602" w:rsidRPr="00737559" w:rsidRDefault="00884602" w:rsidP="00884602">
            <w:pPr>
              <w:pStyle w:val="af3"/>
              <w:ind w:firstLine="31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37559">
              <w:rPr>
                <w:color w:val="000000"/>
                <w:sz w:val="28"/>
                <w:szCs w:val="28"/>
              </w:rPr>
              <w:lastRenderedPageBreak/>
              <w:t xml:space="preserve">Согласно части 3.2 статьи 48 Закона № 218-ФЗ при государственной регистрации ДДУ в рамках проведения правовой экспертизы на предмет наличия оснований для приостановления государственной регистрации прав, предусмотренных пунктом 7 части 1 статьи 26 Закона № 218-ФЗ, план создаваемого многоквартирного дома и </w:t>
            </w:r>
            <w:r w:rsidRPr="00737559">
              <w:rPr>
                <w:color w:val="000000"/>
                <w:sz w:val="28"/>
                <w:szCs w:val="28"/>
              </w:rPr>
              <w:lastRenderedPageBreak/>
              <w:t>(или) иного объекта недвижимости и проектная декларация проверяются государственным регистратором прав исключительно:</w:t>
            </w:r>
            <w:proofErr w:type="gramEnd"/>
          </w:p>
          <w:p w:rsidR="00884602" w:rsidRPr="00737559" w:rsidRDefault="00884602" w:rsidP="00884602">
            <w:pPr>
              <w:pStyle w:val="af3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737559">
              <w:rPr>
                <w:color w:val="000000"/>
                <w:sz w:val="28"/>
                <w:szCs w:val="28"/>
              </w:rPr>
              <w:t xml:space="preserve">на наличие в таких </w:t>
            </w:r>
            <w:proofErr w:type="gramStart"/>
            <w:r w:rsidRPr="00737559">
              <w:rPr>
                <w:color w:val="000000"/>
                <w:sz w:val="28"/>
                <w:szCs w:val="28"/>
              </w:rPr>
              <w:t>плане</w:t>
            </w:r>
            <w:proofErr w:type="gramEnd"/>
            <w:r w:rsidRPr="00737559">
              <w:rPr>
                <w:color w:val="000000"/>
                <w:sz w:val="28"/>
                <w:szCs w:val="28"/>
              </w:rPr>
              <w:t xml:space="preserve"> и декларации сведений об объекте долевого строительства, являющемся предметом данного договора;</w:t>
            </w:r>
          </w:p>
          <w:p w:rsidR="00884602" w:rsidRPr="00737559" w:rsidRDefault="00884602" w:rsidP="00884602">
            <w:pPr>
              <w:pStyle w:val="af3"/>
              <w:ind w:firstLine="31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37559">
              <w:rPr>
                <w:color w:val="000000"/>
                <w:sz w:val="28"/>
                <w:szCs w:val="28"/>
              </w:rPr>
              <w:t xml:space="preserve">на соответствие содержащихся в таких плане и декларации сведений о виде объекта долевого строительства, назначении такого объекта, об этаже, на котором он расположен, об общей площади такого объекта (для жилого помещения) или его площади (для нежилого помещения или </w:t>
            </w:r>
            <w:proofErr w:type="spellStart"/>
            <w:r w:rsidRPr="00737559">
              <w:rPr>
                <w:color w:val="000000"/>
                <w:sz w:val="28"/>
                <w:szCs w:val="28"/>
              </w:rPr>
              <w:t>машино</w:t>
            </w:r>
            <w:proofErr w:type="spellEnd"/>
            <w:r w:rsidRPr="00737559">
              <w:rPr>
                <w:color w:val="000000"/>
                <w:sz w:val="28"/>
                <w:szCs w:val="28"/>
              </w:rPr>
              <w:t>-места) сведениям, указанным в данном договоре.</w:t>
            </w:r>
            <w:proofErr w:type="gramEnd"/>
          </w:p>
          <w:p w:rsidR="00884602" w:rsidRPr="00737559" w:rsidRDefault="00884602" w:rsidP="00884602">
            <w:pPr>
              <w:pStyle w:val="af3"/>
              <w:ind w:firstLine="31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37559">
              <w:rPr>
                <w:color w:val="000000"/>
                <w:sz w:val="28"/>
                <w:szCs w:val="28"/>
              </w:rPr>
              <w:t>В соответствии с Положением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18.11.2013 № 1038,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 (включая вопросы долевого строительства многоквартирных домов и (или) иных объектов недвижимости), является Минстрой России.</w:t>
            </w:r>
            <w:proofErr w:type="gramEnd"/>
          </w:p>
          <w:p w:rsidR="00884602" w:rsidRPr="00737559" w:rsidRDefault="00884602" w:rsidP="00884602">
            <w:pPr>
              <w:pStyle w:val="af3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737559">
              <w:rPr>
                <w:color w:val="000000"/>
                <w:sz w:val="28"/>
                <w:szCs w:val="28"/>
              </w:rPr>
              <w:t xml:space="preserve">Письмом Росреестра от 20.04.2022 № 14-3098-ТГ/22 в территориальные органы Росреестра, </w:t>
            </w:r>
            <w:proofErr w:type="spellStart"/>
            <w:r w:rsidRPr="00737559">
              <w:rPr>
                <w:color w:val="000000"/>
                <w:sz w:val="28"/>
                <w:szCs w:val="28"/>
              </w:rPr>
              <w:t>Госкомрегистр</w:t>
            </w:r>
            <w:proofErr w:type="spellEnd"/>
            <w:r w:rsidRPr="00737559">
              <w:rPr>
                <w:color w:val="000000"/>
                <w:sz w:val="28"/>
                <w:szCs w:val="28"/>
              </w:rPr>
              <w:t xml:space="preserve"> и Севреестр были направлены перечни необходимых проверок документов, представленных для осуществления в том числе государственной регистрации договора участия в долевом строительстве, заключенного с первым участником долевого строительства многоквартирного дома, со вторым и последующим участником долевого строительства многоквартирного дома.</w:t>
            </w:r>
          </w:p>
        </w:tc>
      </w:tr>
      <w:tr w:rsidR="00FF0CAD" w:rsidRPr="002555FC" w:rsidTr="00FA7C07">
        <w:tc>
          <w:tcPr>
            <w:tcW w:w="675" w:type="dxa"/>
          </w:tcPr>
          <w:p w:rsidR="00FF0CAD" w:rsidRPr="002555FC" w:rsidRDefault="00884602" w:rsidP="002F0AE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7</w:t>
            </w:r>
            <w:r w:rsidR="00BF7FD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</w:tc>
        <w:tc>
          <w:tcPr>
            <w:tcW w:w="3261" w:type="dxa"/>
          </w:tcPr>
          <w:p w:rsidR="00FF0CAD" w:rsidRPr="00731C89" w:rsidRDefault="00BF7FD8" w:rsidP="00BF7F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Росреестра по Кемеровской области - Кузбассу</w:t>
            </w:r>
          </w:p>
        </w:tc>
        <w:tc>
          <w:tcPr>
            <w:tcW w:w="7512" w:type="dxa"/>
          </w:tcPr>
          <w:p w:rsidR="00446F5E" w:rsidRPr="00446F5E" w:rsidRDefault="00446F5E" w:rsidP="00E52A8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Согласно </w:t>
            </w:r>
            <w:r w:rsidR="00884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</w:t>
            </w:r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статьи 48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акона № 218-ФЗ </w:t>
            </w:r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 государственной регистрации договора об уступке прав требований по </w:t>
            </w:r>
            <w:r w:rsidR="00884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ДДУ</w:t>
            </w:r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необходимо предоставление справки, подтверждающей полную или частичную уплату цены договора участия в долевом строительстве цедентом застройщику, выступающему стороной </w:t>
            </w:r>
            <w:r w:rsidR="00884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ДДУ</w:t>
            </w:r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 указанием размеров и сроков внесения платежей и выданная таким застройщиком или банком, через который осуществлялись указанные платежи.</w:t>
            </w:r>
            <w:proofErr w:type="gramEnd"/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 </w:t>
            </w:r>
            <w:r w:rsidR="005E0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218-ФЗ</w:t>
            </w:r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установлено требование предоставления участником долевого строительства справки банка о зачислении</w:t>
            </w:r>
            <w:r w:rsidRPr="00446F5E">
              <w:rPr>
                <w:rFonts w:ascii="Times New Roman" w:hAnsi="Times New Roman" w:cs="Times New Roman"/>
                <w:sz w:val="28"/>
                <w:szCs w:val="28"/>
              </w:rPr>
              <w:t xml:space="preserve"> денежных средств в счет уплаты цены </w:t>
            </w:r>
            <w:r w:rsidR="009E054A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446F5E">
              <w:rPr>
                <w:rFonts w:ascii="Times New Roman" w:hAnsi="Times New Roman" w:cs="Times New Roman"/>
                <w:sz w:val="28"/>
                <w:szCs w:val="28"/>
              </w:rPr>
              <w:t xml:space="preserve"> на специальный счет </w:t>
            </w:r>
            <w:proofErr w:type="spellStart"/>
            <w:r w:rsidRPr="00446F5E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446F5E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 w:rsidRPr="00446F5E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446F5E">
              <w:rPr>
                <w:rFonts w:ascii="Times New Roman" w:hAnsi="Times New Roman" w:cs="Times New Roman"/>
                <w:sz w:val="28"/>
                <w:szCs w:val="28"/>
              </w:rPr>
              <w:t xml:space="preserve"> с чем складывается следующая негативная практика.</w:t>
            </w:r>
          </w:p>
          <w:p w:rsidR="00FF0CAD" w:rsidRPr="008D6042" w:rsidRDefault="00446F5E" w:rsidP="00E52A8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F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государственную регистрацию договора уступки прав требования заявитель </w:t>
            </w:r>
            <w:proofErr w:type="gramStart"/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предоставляет справку</w:t>
            </w:r>
            <w:proofErr w:type="gramEnd"/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выданную застройщиком об уплате полностью цены по договору участия в долевом строительстве. Однако</w:t>
            </w:r>
            <w:proofErr w:type="gramStart"/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неофициальным данным в банке счет </w:t>
            </w:r>
            <w:proofErr w:type="spellStart"/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эскроу</w:t>
            </w:r>
            <w:proofErr w:type="spellEnd"/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открывался, на официальный запрос банк отвечает отказом в связи с тем, что запрашиваемая информация относится к сведениям составляющим банковскую тайну, что не дает возможность государственному регистратору принять решение о </w:t>
            </w:r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приостановлении со ссылкой на норму Закона </w:t>
            </w:r>
            <w:r w:rsidR="00F74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218-ФЗ</w:t>
            </w:r>
            <w:r w:rsidRPr="0044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0490" w:type="dxa"/>
          </w:tcPr>
          <w:p w:rsidR="00E52A8C" w:rsidRPr="00737559" w:rsidRDefault="00E52A8C" w:rsidP="00E52A8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Пунктом 4 статьи 421, статьей 422 ГК</w:t>
            </w:r>
            <w:r w:rsidR="00281F35" w:rsidRPr="00737559">
              <w:rPr>
                <w:rStyle w:val="af9"/>
                <w:rFonts w:ascii="Times New Roman" w:hAnsi="Times New Roman" w:cs="Times New Roman"/>
                <w:color w:val="000000"/>
                <w:sz w:val="28"/>
                <w:szCs w:val="28"/>
              </w:rPr>
              <w:endnoteReference w:id="11"/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предусмотрено, что:</w:t>
            </w:r>
          </w:p>
          <w:p w:rsidR="00E52A8C" w:rsidRPr="00737559" w:rsidRDefault="00E52A8C" w:rsidP="00E52A8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актами;</w:t>
            </w:r>
          </w:p>
          <w:p w:rsidR="00E52A8C" w:rsidRPr="00737559" w:rsidRDefault="00E52A8C" w:rsidP="00E52A8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 должен соответствовать обязательным для сторон правилам, установленным законом и иными правовыми актами (императивным нормам), действующим в момент его заключения.</w:t>
            </w:r>
          </w:p>
          <w:p w:rsidR="00E52A8C" w:rsidRPr="00737559" w:rsidRDefault="00E52A8C" w:rsidP="00217FCD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со статьей 4 </w:t>
            </w:r>
            <w:r w:rsidR="00217FCD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акона №  214-ФЗ</w:t>
            </w:r>
            <w:r w:rsidR="00217FCD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ДДУ должен содержать условия, предусмотренные частью 4 данной статьи, в том числе о размещении денежных средств участников долевого строительства на счетах </w:t>
            </w:r>
            <w:proofErr w:type="spellStart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эскроу</w:t>
            </w:r>
            <w:proofErr w:type="spellEnd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порядке, предусмотренном статьей 15.4 Закона № 214-ФЗ.</w:t>
            </w:r>
          </w:p>
          <w:p w:rsidR="00E52A8C" w:rsidRPr="00737559" w:rsidRDefault="00E52A8C" w:rsidP="00E52A8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Частью 3 статьи 15.4 Закона № 214-ФЗ предусмотрено, что обязанность участника долевого строительства по уплате обусловленной ДДУ цены считается исполненной с момента поступления денежных средств на открытый в уполномоченном банке счет </w:t>
            </w:r>
            <w:proofErr w:type="spellStart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эскроу</w:t>
            </w:r>
            <w:proofErr w:type="spellEnd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Таким образом, указанная норма предусматривает единственный способ оплаты дольщиком стоимости квартиры — перечисление средств на счет </w:t>
            </w:r>
            <w:proofErr w:type="spellStart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эскроу</w:t>
            </w:r>
            <w:proofErr w:type="spellEnd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2A8C" w:rsidRPr="00737559" w:rsidRDefault="00E52A8C" w:rsidP="00E52A8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положениям частей 1, 2 статьи 15.4 Закона № 214-ФЗ:</w:t>
            </w:r>
          </w:p>
          <w:p w:rsidR="00E52A8C" w:rsidRPr="00737559" w:rsidRDefault="00E52A8C" w:rsidP="00217FCD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 целях  привлечения  застройщиком  денежных  средств  </w:t>
            </w:r>
            <w:r w:rsidR="009E054A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частников</w:t>
            </w:r>
            <w:r w:rsidR="009E054A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долевого строительства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строительство (создание) многоквартирного дома путем размещения таких средств на счетах </w:t>
            </w:r>
            <w:proofErr w:type="spellStart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эскроу</w:t>
            </w:r>
            <w:proofErr w:type="spellEnd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 </w:t>
            </w:r>
            <w:r w:rsidR="009E054A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частники </w:t>
            </w:r>
            <w:r w:rsidR="009E054A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долевого строительства 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отношении </w:t>
            </w:r>
            <w:r w:rsidR="009E054A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многоквартирного дома 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вносят денежные</w:t>
            </w:r>
            <w:r w:rsidR="00217FCD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в счет уплаты цены ДДУ на счета </w:t>
            </w:r>
            <w:proofErr w:type="spellStart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эскроу</w:t>
            </w:r>
            <w:proofErr w:type="spellEnd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открытые в уполномоченном банке в соответствии со </w:t>
            </w:r>
            <w:r w:rsidR="009E054A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статьей 15.5 Закона № 214-ФЗ;</w:t>
            </w:r>
            <w:proofErr w:type="gramEnd"/>
          </w:p>
          <w:p w:rsidR="00E52A8C" w:rsidRPr="00737559" w:rsidRDefault="00E52A8C" w:rsidP="00E52A8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вышеуказанном случае в ДДУ должны быть указаны условия, предусмотренные в том числе пунктом 3 части 4 статьи 4 Закона № 214-ФЗ (то есть цена ДДУ, сроки и порядок ее уплаты), а также обязанность </w:t>
            </w:r>
            <w:r w:rsidR="009E054A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частника </w:t>
            </w:r>
            <w:r w:rsidR="009E054A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долевого строительства 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(депонента) уплатить цену ДДУ до ввода в эксплуатацию </w:t>
            </w:r>
            <w:r w:rsidR="009E054A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многоквартирного дома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путем внесения денежных средств в сроки и размере, которые установлены ДДУ (депонируемая сумма), на</w:t>
            </w:r>
            <w:proofErr w:type="gramEnd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открытый в </w:t>
            </w:r>
            <w:proofErr w:type="gramStart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уполномоченном</w:t>
            </w:r>
            <w:proofErr w:type="gramEnd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банке (</w:t>
            </w:r>
            <w:proofErr w:type="spellStart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эскроу</w:t>
            </w:r>
            <w:proofErr w:type="spellEnd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-агент) счет </w:t>
            </w:r>
            <w:proofErr w:type="spellStart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эскроу</w:t>
            </w:r>
            <w:proofErr w:type="spellEnd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указанием сведений об </w:t>
            </w:r>
            <w:proofErr w:type="spellStart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эскроу</w:t>
            </w:r>
            <w:proofErr w:type="spellEnd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-агенте (наименование, фирменное наименование, место нахождения и адрес, адрес электронной почты, номер телефона).</w:t>
            </w:r>
          </w:p>
          <w:p w:rsidR="00E52A8C" w:rsidRPr="00737559" w:rsidRDefault="00E52A8C" w:rsidP="00E52A8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отсутствии в ДДУ условий, предусмотренных частью 4 статьи 4 Закона </w:t>
            </w:r>
            <w:r w:rsidR="00217FCD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214-ФЗ, такой ДДУ считается незаключенным (часть 5 статьи 4 Закона </w:t>
            </w:r>
            <w:r w:rsidR="009C4D7C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214-ФЗ).</w:t>
            </w:r>
          </w:p>
          <w:p w:rsidR="00E52A8C" w:rsidRPr="00737559" w:rsidRDefault="00E52A8C" w:rsidP="00E52A8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 регистрации прав в </w:t>
            </w:r>
            <w:proofErr w:type="gramStart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</w:t>
            </w:r>
            <w:proofErr w:type="gramEnd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государственного регистратора прав не наделен полномочиями по «отслеживанию» фактического исполнения обязательств, их квалификации как надлежаще или </w:t>
            </w:r>
            <w:proofErr w:type="spellStart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ненадлежаще</w:t>
            </w:r>
            <w:proofErr w:type="spellEnd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исполненных сторонами договора (в частности, ДДУ).</w:t>
            </w:r>
          </w:p>
          <w:p w:rsidR="00E52A8C" w:rsidRPr="00737559" w:rsidRDefault="00E52A8C" w:rsidP="00E52A8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Представляя на государственную регистрацию документы (применительно к рассматриваемой ситуации как для государственной регистрации ДДУ, так и для государственной регистрации права собственности </w:t>
            </w:r>
            <w:r w:rsidR="009E054A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частника</w:t>
            </w:r>
            <w:r w:rsidR="009E054A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долевого строительства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объект долевого строительства), заявитель в подаваемом им заявлении, заполняемом по утвержденной приказом Росреестра от 19.08.2020 </w:t>
            </w:r>
            <w:r w:rsidR="009E054A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/0310 форме, подтверждает, что:</w:t>
            </w:r>
          </w:p>
          <w:p w:rsidR="00E52A8C" w:rsidRPr="00737559" w:rsidRDefault="00E52A8C" w:rsidP="00E52A8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представленные правоустанавливающи</w:t>
            </w:r>
            <w:proofErr w:type="gramStart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й(</w:t>
            </w:r>
            <w:proofErr w:type="spellStart"/>
            <w:proofErr w:type="gramEnd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</w:t>
            </w:r>
            <w:proofErr w:type="spellEnd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      </w:r>
          </w:p>
          <w:p w:rsidR="00FF0CAD" w:rsidRPr="00737559" w:rsidRDefault="00E52A8C" w:rsidP="00217FCD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ему</w:t>
            </w:r>
            <w:r w:rsidR="00217FCD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(им) известно о возможности привлечения в соответствии с законодательством Российской Федерации к ответственности (в том числе уголовной) за </w:t>
            </w:r>
            <w:proofErr w:type="gramStart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</w:t>
            </w:r>
            <w:proofErr w:type="gramEnd"/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государственную регистрацию поддельных документов, в том</w:t>
            </w:r>
            <w:r w:rsidR="00217FCD"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7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 документов, содержащих недостоверные сведения.</w:t>
            </w:r>
          </w:p>
        </w:tc>
      </w:tr>
      <w:tr w:rsidR="00811370" w:rsidRPr="00043F35" w:rsidTr="00902A82">
        <w:tc>
          <w:tcPr>
            <w:tcW w:w="675" w:type="dxa"/>
          </w:tcPr>
          <w:p w:rsidR="00811370" w:rsidRPr="002555FC" w:rsidRDefault="009E054A" w:rsidP="00902A82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8</w:t>
            </w:r>
            <w:r w:rsidR="00811370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</w:tc>
        <w:tc>
          <w:tcPr>
            <w:tcW w:w="3261" w:type="dxa"/>
          </w:tcPr>
          <w:p w:rsidR="00811370" w:rsidRPr="00731C89" w:rsidRDefault="00811370" w:rsidP="00902A82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F40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Росреестра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Республике Бурятия</w:t>
            </w:r>
          </w:p>
        </w:tc>
        <w:tc>
          <w:tcPr>
            <w:tcW w:w="7512" w:type="dxa"/>
          </w:tcPr>
          <w:p w:rsidR="00811370" w:rsidRPr="00043F35" w:rsidRDefault="00811370" w:rsidP="00902A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F35">
              <w:rPr>
                <w:rFonts w:ascii="Times New Roman" w:hAnsi="Times New Roman" w:cs="Times New Roman"/>
                <w:bCs/>
                <w:sz w:val="28"/>
                <w:szCs w:val="28"/>
              </w:rPr>
              <w:t>Не урегулированы вопросы:</w:t>
            </w:r>
          </w:p>
          <w:p w:rsidR="00811370" w:rsidRPr="00043F35" w:rsidRDefault="00811370" w:rsidP="00902A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погашении записи </w:t>
            </w:r>
            <w:proofErr w:type="gramStart"/>
            <w:r w:rsidRPr="00043F35">
              <w:rPr>
                <w:rFonts w:ascii="Times New Roman" w:hAnsi="Times New Roman" w:cs="Times New Roman"/>
                <w:bCs/>
                <w:sz w:val="28"/>
                <w:szCs w:val="28"/>
              </w:rPr>
              <w:t>ЕГРН</w:t>
            </w:r>
            <w:proofErr w:type="gramEnd"/>
            <w:r>
              <w:rPr>
                <w:rStyle w:val="af9"/>
                <w:rFonts w:ascii="Times New Roman" w:hAnsi="Times New Roman" w:cs="Times New Roman"/>
                <w:bCs/>
                <w:sz w:val="28"/>
                <w:szCs w:val="28"/>
              </w:rPr>
              <w:endnoteReference w:id="12"/>
            </w:r>
            <w:r w:rsidRPr="00043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регистрации договоров участия в долевом строительстве в разделе, открытом на земельный участок, порядке и основаниях такого погашения при передаче имущества и обязательств застройщика к приобретателю, при выплате возмещения участникам долевого строительства, в случае финансирования мероприятий по завершению строительства объектов незавершенного строительства или выплаты возмещения гражданам - членам кооператива;</w:t>
            </w:r>
          </w:p>
          <w:p w:rsidR="00811370" w:rsidRPr="00FF0CAD" w:rsidRDefault="00811370" w:rsidP="00902A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порядке погашения записей о </w:t>
            </w:r>
            <w:proofErr w:type="gramStart"/>
            <w:r w:rsidRPr="00043F35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государственной</w:t>
            </w:r>
            <w:proofErr w:type="gramEnd"/>
            <w:r w:rsidRPr="00043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регистрации договоров участия в долевом строительстве, требования по которым в рамках дела о банкротстве застройщика не включены в реестр требований участников строительства.</w:t>
            </w:r>
          </w:p>
        </w:tc>
        <w:tc>
          <w:tcPr>
            <w:tcW w:w="10490" w:type="dxa"/>
          </w:tcPr>
          <w:p w:rsidR="00811370" w:rsidRPr="00737559" w:rsidRDefault="00811370" w:rsidP="00902A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пунктом 28 статьи 201.15-2-2 Федерального закона </w:t>
            </w:r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от 26.10.2002 № 127-ФЗ «О несостоятельности (банкротстве)» на основании определения арбитражного суда о передаче Фонду</w:t>
            </w:r>
            <w:r w:rsidR="000D40F0" w:rsidRPr="00737559">
              <w:rPr>
                <w:rStyle w:val="af9"/>
                <w:rFonts w:ascii="Times New Roman" w:hAnsi="Times New Roman" w:cs="Times New Roman"/>
                <w:bCs/>
                <w:sz w:val="28"/>
                <w:szCs w:val="28"/>
              </w:rPr>
              <w:endnoteReference w:id="13"/>
            </w:r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 застройщика на земельный участок с находящимися на нем объектом (объектами) незавершенного строительства, неотделимыми улучшениями при получении участником строительства выплаты, произведенной Фондом в соответствии со статьей 13 Федерального закона от 29.07.2017 № 218-ФЗ «О публично-правовой компании «Фонд</w:t>
            </w:r>
            <w:proofErr w:type="gramEnd"/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развития территорий» и о внесении изменений в отдельные законодательные акты Российской Федерации», признаются погашенными и подлежат исключению конкурсным управляющим из реестра </w:t>
            </w:r>
            <w:proofErr w:type="gramStart"/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требований кредиторов требования участников строительства</w:t>
            </w:r>
            <w:proofErr w:type="gramEnd"/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передаче жилых помещений, </w:t>
            </w:r>
            <w:proofErr w:type="spellStart"/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машино</w:t>
            </w:r>
            <w:proofErr w:type="spellEnd"/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-мест и нежилых помещений в части размера возмещения, выплаченного Фондом.</w:t>
            </w:r>
          </w:p>
          <w:p w:rsidR="00811370" w:rsidRPr="00737559" w:rsidRDefault="00811370" w:rsidP="00902A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Таким образом, по нашему мнению, записи о ДДУ в данном случае могут быть погашены на основании указанного определения и заявления, представленного Фондом.</w:t>
            </w:r>
          </w:p>
          <w:p w:rsidR="000D40F0" w:rsidRPr="00737559" w:rsidRDefault="000D40F0" w:rsidP="00902A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Во втором</w:t>
            </w:r>
            <w:r w:rsidR="00811370"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случае, на наш взгляд, погашение записи о ДДУ может осуществляться на основании определения арбитражного суда об отказе во включении участника </w:t>
            </w:r>
            <w:r w:rsidR="00811370"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долевого строительства в реестр требований участников строительства. </w:t>
            </w:r>
          </w:p>
          <w:p w:rsidR="00811370" w:rsidRPr="00737559" w:rsidRDefault="00811370" w:rsidP="00902A8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Вместе с тем данный вопрос требует дополнительной проработки с Минстроем России.</w:t>
            </w:r>
          </w:p>
        </w:tc>
      </w:tr>
      <w:tr w:rsidR="001E0302" w:rsidRPr="002555FC" w:rsidTr="00FA7C07">
        <w:tc>
          <w:tcPr>
            <w:tcW w:w="675" w:type="dxa"/>
          </w:tcPr>
          <w:p w:rsidR="001E0302" w:rsidRPr="002555FC" w:rsidRDefault="009E054A" w:rsidP="002F0AE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9</w:t>
            </w:r>
            <w:r w:rsidR="0069767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. </w:t>
            </w:r>
          </w:p>
        </w:tc>
        <w:tc>
          <w:tcPr>
            <w:tcW w:w="3261" w:type="dxa"/>
          </w:tcPr>
          <w:p w:rsidR="001E0302" w:rsidRPr="00FA7C07" w:rsidRDefault="00697671" w:rsidP="00447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0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Росреестра по </w:t>
            </w:r>
            <w:r w:rsidR="00447F1C" w:rsidRPr="00FA7C07">
              <w:rPr>
                <w:rFonts w:ascii="Times New Roman" w:hAnsi="Times New Roman" w:cs="Times New Roman"/>
                <w:sz w:val="28"/>
                <w:szCs w:val="28"/>
              </w:rPr>
              <w:t>Пермскому краю</w:t>
            </w:r>
          </w:p>
        </w:tc>
        <w:tc>
          <w:tcPr>
            <w:tcW w:w="7512" w:type="dxa"/>
          </w:tcPr>
          <w:p w:rsidR="00697671" w:rsidRPr="00FA7C07" w:rsidRDefault="00FB29EB" w:rsidP="002D0B60">
            <w:pPr>
              <w:pStyle w:val="af1"/>
              <w:ind w:firstLine="317"/>
              <w:jc w:val="both"/>
            </w:pPr>
            <w:r>
              <w:t>В</w:t>
            </w:r>
            <w:r w:rsidR="00447F1C" w:rsidRPr="00FA7C07">
              <w:t xml:space="preserve"> каких случаях представляется согласие залогодержателя, если договоры участия в долевом строительстве </w:t>
            </w:r>
            <w:proofErr w:type="gramStart"/>
            <w:r w:rsidR="00447F1C" w:rsidRPr="00FA7C07">
              <w:t xml:space="preserve">осуществляются с использованием счетов </w:t>
            </w:r>
            <w:proofErr w:type="spellStart"/>
            <w:r w:rsidR="00447F1C" w:rsidRPr="00FA7C07">
              <w:t>эскроу</w:t>
            </w:r>
            <w:proofErr w:type="spellEnd"/>
            <w:r w:rsidR="00447F1C" w:rsidRPr="00FA7C07">
              <w:t xml:space="preserve"> и к ним не применяются</w:t>
            </w:r>
            <w:proofErr w:type="gramEnd"/>
            <w:r w:rsidR="00447F1C" w:rsidRPr="00FA7C07">
              <w:t xml:space="preserve"> положения</w:t>
            </w:r>
            <w:r>
              <w:t xml:space="preserve"> </w:t>
            </w:r>
            <w:r w:rsidR="00447F1C" w:rsidRPr="00FA7C07">
              <w:t>ст</w:t>
            </w:r>
            <w:r w:rsidR="0079673F">
              <w:t xml:space="preserve">атьи </w:t>
            </w:r>
            <w:r w:rsidR="00447F1C" w:rsidRPr="00FA7C07">
              <w:t>13 Закона</w:t>
            </w:r>
            <w:r w:rsidR="00FA7C07">
              <w:t xml:space="preserve"> </w:t>
            </w:r>
            <w:r w:rsidR="00447F1C" w:rsidRPr="00FA7C07">
              <w:t>№ 21</w:t>
            </w:r>
            <w:r w:rsidR="002D0B60">
              <w:t>4</w:t>
            </w:r>
            <w:r w:rsidR="00447F1C" w:rsidRPr="00FA7C07">
              <w:t>-ФЗ</w:t>
            </w:r>
            <w:r>
              <w:t>?</w:t>
            </w:r>
          </w:p>
        </w:tc>
        <w:tc>
          <w:tcPr>
            <w:tcW w:w="10490" w:type="dxa"/>
          </w:tcPr>
          <w:p w:rsidR="0079673F" w:rsidRPr="00737559" w:rsidRDefault="0079673F" w:rsidP="0079673F">
            <w:pPr>
              <w:pStyle w:val="af1"/>
              <w:ind w:firstLine="459"/>
              <w:jc w:val="both"/>
            </w:pPr>
            <w:proofErr w:type="gramStart"/>
            <w:r w:rsidRPr="00737559">
              <w:t>В соответствии с пунктом 8 части 2 статьи 48 Закона № 218-ФЗ для государственной  регистрации ДДУ, заключенного застройщиком с первым  участником долевого строительства многоквартирного дома и (или) иного объекта недвижимости, наряду с документами, предусмотренными Законом № 218-ФЗ для государственной регистрации договора участия в долевом строительстве, необходимо предусмотренное пунктом 2 части 6 статьи 13 Закона № 214-ФЗ согласие залогодержателя, если до заключения застройщиком договора</w:t>
            </w:r>
            <w:proofErr w:type="gramEnd"/>
            <w:r w:rsidRPr="00737559">
              <w:t xml:space="preserve"> с первым участником долевого строительства земельный участок, на котором осуществляется строительство, права на него были переданы в залог в качестве обеспечения обязательств застройщика по целевому кредиту на строительство (создание) многоквартирного дома и (или) иного объекта недвижимости, в состав которых входят объекты долевого строительства.</w:t>
            </w:r>
          </w:p>
          <w:p w:rsidR="0079673F" w:rsidRPr="00737559" w:rsidRDefault="0079673F" w:rsidP="0079673F">
            <w:pPr>
              <w:pStyle w:val="af1"/>
              <w:ind w:firstLine="459"/>
              <w:jc w:val="both"/>
            </w:pPr>
            <w:proofErr w:type="gramStart"/>
            <w:r w:rsidRPr="00737559">
              <w:t>Согласно части 3.1 статьи 48 Закона № 218-ФЗ для государственной регистрации второго и последующих ДДУ застройщик также обязан представлять предусмотренное Законом № 214-ФЗ согласие залогодержателя на прекращение права залога на объекты долевого строительства, если соответствующее согласие выдано в отношении каждого объекта долевого строительства.</w:t>
            </w:r>
            <w:proofErr w:type="gramEnd"/>
          </w:p>
          <w:p w:rsidR="0079673F" w:rsidRPr="00737559" w:rsidRDefault="0079673F" w:rsidP="0079673F">
            <w:pPr>
              <w:pStyle w:val="af1"/>
              <w:ind w:firstLine="459"/>
              <w:jc w:val="both"/>
            </w:pPr>
            <w:r w:rsidRPr="00737559">
              <w:t xml:space="preserve">В соответствии с частью 6 статьи 13 Закона № </w:t>
            </w:r>
            <w:proofErr w:type="gramStart"/>
            <w:r w:rsidRPr="00737559">
              <w:t>214-ФЗ</w:t>
            </w:r>
            <w:proofErr w:type="gramEnd"/>
            <w:r w:rsidRPr="00737559">
              <w:t xml:space="preserve"> если до заключения застройщиком договора с первым участником долевого строительства имущество, указанное в частях 1 - 3 указанной статьи было передано в залог в качестве обеспечения обязательств застройщика по целевому кредиту на строительство (создание) многоквартирного дома и (или) иного объекта недвижимости, в состав которых входят объекты долевого строительства, привлечение застройщиком денежных средств участников долевого строительства допускается при одновременном соблюдении следующих условий:</w:t>
            </w:r>
          </w:p>
          <w:p w:rsidR="0079673F" w:rsidRPr="00737559" w:rsidRDefault="0079673F" w:rsidP="0079673F">
            <w:pPr>
              <w:pStyle w:val="af1"/>
              <w:ind w:firstLine="459"/>
              <w:jc w:val="both"/>
            </w:pPr>
            <w:r w:rsidRPr="00737559">
              <w:t xml:space="preserve">залогодержателем имущества, указанного в </w:t>
            </w:r>
            <w:proofErr w:type="gramStart"/>
            <w:r w:rsidRPr="00737559">
              <w:t>частях</w:t>
            </w:r>
            <w:proofErr w:type="gramEnd"/>
            <w:r w:rsidRPr="00737559">
              <w:t xml:space="preserve"> 1 - 3 данной статьи, является банк;</w:t>
            </w:r>
          </w:p>
          <w:p w:rsidR="0079673F" w:rsidRPr="00737559" w:rsidRDefault="0079673F" w:rsidP="0079673F">
            <w:pPr>
              <w:pStyle w:val="af1"/>
              <w:ind w:firstLine="459"/>
              <w:jc w:val="both"/>
            </w:pPr>
            <w:proofErr w:type="gramStart"/>
            <w:r w:rsidRPr="00737559">
              <w:t>от указанного в пункте 1 части 6 статьи 13 Закона № 214-ФЗ залогодержателя получено согласие на удовлетворение своих требований за счет заложенного имущества в соответствии с частью 2 статьи 15 Закона № 214-ФЗ, а также согласие на прекращение права залога на объекты долевого строительства в случае, предусмотренном частью 8 статьи 13 Закона № 214-ФЗ.</w:t>
            </w:r>
            <w:proofErr w:type="gramEnd"/>
          </w:p>
          <w:p w:rsidR="0079673F" w:rsidRPr="00737559" w:rsidRDefault="0079673F" w:rsidP="0079673F">
            <w:pPr>
              <w:pStyle w:val="af1"/>
              <w:ind w:firstLine="459"/>
              <w:jc w:val="both"/>
            </w:pPr>
            <w:r w:rsidRPr="00737559">
              <w:t>При этом</w:t>
            </w:r>
            <w:proofErr w:type="gramStart"/>
            <w:r w:rsidRPr="00737559">
              <w:t>,</w:t>
            </w:r>
            <w:proofErr w:type="gramEnd"/>
            <w:r w:rsidRPr="00737559">
              <w:t xml:space="preserve"> согласно части 4 статьи 15.4 Закона № 214-ФЗ в случае заключения ДДУ с использованием счетов </w:t>
            </w:r>
            <w:proofErr w:type="spellStart"/>
            <w:r w:rsidRPr="00737559">
              <w:t>эскроу</w:t>
            </w:r>
            <w:proofErr w:type="spellEnd"/>
            <w:r w:rsidRPr="00737559">
              <w:t xml:space="preserve"> требования, предусмотренные статьей 13 Закона № 214-ФЗ, не применяются.</w:t>
            </w:r>
          </w:p>
          <w:p w:rsidR="0079673F" w:rsidRPr="00737559" w:rsidRDefault="0079673F" w:rsidP="0079673F">
            <w:pPr>
              <w:pStyle w:val="af1"/>
              <w:ind w:firstLine="459"/>
              <w:jc w:val="both"/>
            </w:pPr>
            <w:r w:rsidRPr="00737559">
              <w:t xml:space="preserve">Также отмечаем, что в соответствии с частью 8.1 статьи 15.4 Закона № </w:t>
            </w:r>
            <w:proofErr w:type="gramStart"/>
            <w:r w:rsidRPr="00737559">
              <w:t>214</w:t>
            </w:r>
            <w:r w:rsidR="00C603EC" w:rsidRPr="00737559">
              <w:t>-</w:t>
            </w:r>
            <w:r w:rsidRPr="00737559">
              <w:t>ФЗ</w:t>
            </w:r>
            <w:proofErr w:type="gramEnd"/>
            <w:r w:rsidRPr="00737559">
              <w:t xml:space="preserve"> если до заключения застройщиком ДДУ в отношении индивидуального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индивидуальные жилые дома и общее имущество были переданы в залог в качестве обеспечения обязательств застройщика, в том числе по целевому кредиту </w:t>
            </w:r>
            <w:proofErr w:type="gramStart"/>
            <w:r w:rsidRPr="00737559">
              <w:t xml:space="preserve">на строительство (создание) малоэтажного жилого комплекса, привлечение застройщиком денежных средств участников долевого строительства допускается при условии, что от </w:t>
            </w:r>
            <w:r w:rsidRPr="00737559">
              <w:lastRenderedPageBreak/>
              <w:t>указанного залогодержателя получено согласие на прекращение права залога на</w:t>
            </w:r>
            <w:r w:rsidR="00C603EC" w:rsidRPr="00737559">
              <w:t xml:space="preserve"> </w:t>
            </w:r>
            <w:r w:rsidRPr="00737559">
              <w:t>индивидуальные жилые дома, права на земельный участок, на котором расположены такие индивидуальные жилые дома, права на земельный участок, входящий в состав общего имущества, и на долю участника долевого строительства в праве на общее</w:t>
            </w:r>
            <w:proofErr w:type="gramEnd"/>
            <w:r w:rsidR="00C603EC" w:rsidRPr="00737559">
              <w:t xml:space="preserve"> </w:t>
            </w:r>
            <w:r w:rsidRPr="00737559">
              <w:t xml:space="preserve">имущество в </w:t>
            </w:r>
            <w:proofErr w:type="gramStart"/>
            <w:r w:rsidRPr="00737559">
              <w:t>случае</w:t>
            </w:r>
            <w:proofErr w:type="gramEnd"/>
            <w:r w:rsidRPr="00737559">
              <w:t>, предусмотренном частью 8.2 данной статьи.</w:t>
            </w:r>
          </w:p>
          <w:p w:rsidR="001E0302" w:rsidRPr="00737559" w:rsidRDefault="0079673F" w:rsidP="0079673F">
            <w:pPr>
              <w:pStyle w:val="af1"/>
              <w:ind w:firstLine="459"/>
              <w:jc w:val="both"/>
              <w:rPr>
                <w:sz w:val="27"/>
                <w:szCs w:val="27"/>
              </w:rPr>
            </w:pPr>
            <w:r w:rsidRPr="00737559">
              <w:t xml:space="preserve">Исключения из данной нормы при заключении ДДУ с использованием счетов </w:t>
            </w:r>
            <w:proofErr w:type="spellStart"/>
            <w:r w:rsidRPr="00737559">
              <w:t>эскроу</w:t>
            </w:r>
            <w:proofErr w:type="spellEnd"/>
            <w:r w:rsidRPr="00737559">
              <w:t xml:space="preserve"> не предусмотрены.</w:t>
            </w:r>
          </w:p>
        </w:tc>
      </w:tr>
      <w:tr w:rsidR="000D40F0" w:rsidRPr="002555FC" w:rsidTr="005459F9">
        <w:tc>
          <w:tcPr>
            <w:tcW w:w="675" w:type="dxa"/>
          </w:tcPr>
          <w:p w:rsidR="000D40F0" w:rsidRPr="002555FC" w:rsidRDefault="000D40F0" w:rsidP="005459F9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10.</w:t>
            </w:r>
          </w:p>
        </w:tc>
        <w:tc>
          <w:tcPr>
            <w:tcW w:w="3261" w:type="dxa"/>
          </w:tcPr>
          <w:p w:rsidR="000D40F0" w:rsidRPr="00731C89" w:rsidRDefault="000D40F0" w:rsidP="005459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Управление Росреестра по Республике Коми</w:t>
            </w:r>
          </w:p>
        </w:tc>
        <w:tc>
          <w:tcPr>
            <w:tcW w:w="7512" w:type="dxa"/>
          </w:tcPr>
          <w:p w:rsidR="000D40F0" w:rsidRPr="007B0FD0" w:rsidRDefault="000D40F0" w:rsidP="005459F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представления документов в электронной форме </w:t>
            </w:r>
            <w:r w:rsidRPr="007B0FD0">
              <w:rPr>
                <w:rFonts w:ascii="Times New Roman" w:hAnsi="Times New Roman" w:cs="Times New Roman"/>
                <w:sz w:val="28"/>
                <w:szCs w:val="28"/>
              </w:rPr>
              <w:t xml:space="preserve">такие документы как доверенность на подписание акта приема-передачи, документы, подтверждающие исполнение обязательств в части оплаты цены договора, должны быть представлены в форме электронных документов и подписаны усиленной квалифицированной электронной подписью уполномоченных на то лиц – нотариусом, удостоверившим доверенность, лицом, подписавшим расписку в получении денег и пр. </w:t>
            </w:r>
            <w:proofErr w:type="gramEnd"/>
          </w:p>
          <w:p w:rsidR="000D40F0" w:rsidRPr="007B0FD0" w:rsidRDefault="000D40F0" w:rsidP="005459F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FD0">
              <w:rPr>
                <w:rFonts w:ascii="Times New Roman" w:hAnsi="Times New Roman" w:cs="Times New Roman"/>
                <w:sz w:val="28"/>
                <w:szCs w:val="28"/>
              </w:rPr>
              <w:t xml:space="preserve">Однако при  подаче заявления и документов застройщиком за участника долевого строительства в электронном виде представить такие документы в орган регистрации прав в соответствии с установленными требованиями действующего законодательства не представляется возможным. </w:t>
            </w:r>
          </w:p>
          <w:p w:rsidR="000D40F0" w:rsidRPr="007B0FD0" w:rsidRDefault="000D40F0" w:rsidP="000D40F0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7B0FD0">
              <w:rPr>
                <w:rFonts w:ascii="Times New Roman" w:hAnsi="Times New Roman" w:cs="Times New Roman"/>
                <w:sz w:val="28"/>
                <w:szCs w:val="28"/>
              </w:rPr>
              <w:t xml:space="preserve">Такие ситуации возникают, например, если акт приема-передачи на бумажном носителе подписан не участником долевого строительства, а </w:t>
            </w:r>
            <w:proofErr w:type="gramStart"/>
            <w:r w:rsidRPr="007B0FD0">
              <w:rPr>
                <w:rFonts w:ascii="Times New Roman" w:hAnsi="Times New Roman" w:cs="Times New Roman"/>
                <w:sz w:val="28"/>
                <w:szCs w:val="28"/>
              </w:rPr>
              <w:t>иным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цом, действующим по нотариально </w:t>
            </w:r>
            <w:r w:rsidRPr="007B0FD0">
              <w:rPr>
                <w:rFonts w:ascii="Times New Roman" w:hAnsi="Times New Roman" w:cs="Times New Roman"/>
                <w:sz w:val="28"/>
                <w:szCs w:val="28"/>
              </w:rPr>
              <w:t>удостоверенной доверенности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</w:t>
            </w:r>
            <w:r w:rsidRPr="007B0FD0">
              <w:rPr>
                <w:rFonts w:ascii="Times New Roman" w:hAnsi="Times New Roman" w:cs="Times New Roman"/>
                <w:sz w:val="28"/>
                <w:szCs w:val="28"/>
              </w:rPr>
              <w:t xml:space="preserve"> застройщика имеется</w:t>
            </w:r>
            <w:proofErr w:type="gramEnd"/>
            <w:r w:rsidRPr="007B0FD0">
              <w:rPr>
                <w:rFonts w:ascii="Times New Roman" w:hAnsi="Times New Roman" w:cs="Times New Roman"/>
                <w:sz w:val="28"/>
                <w:szCs w:val="28"/>
              </w:rPr>
              <w:t xml:space="preserve"> только копия такой доверенности на бумажном носителе. Кроме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того,</w:t>
            </w:r>
            <w:r w:rsidRPr="007B0FD0">
              <w:rPr>
                <w:rFonts w:ascii="Times New Roman" w:hAnsi="Times New Roman" w:cs="Times New Roman"/>
                <w:sz w:val="28"/>
                <w:szCs w:val="28"/>
              </w:rPr>
              <w:t xml:space="preserve"> такие же проблемы возникают при необходимости 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ГРП</w:t>
            </w:r>
            <w:r w:rsidRPr="007B0FD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на основании договора уступки прав по договору участия в долевом строительстве, поскольку в орган регистрации прав необходимо представить документ, подтверждающий исполнение цессионарием обязательств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уплате цены договора уступки. </w:t>
            </w:r>
            <w:r w:rsidRPr="007B0FD0">
              <w:rPr>
                <w:rFonts w:ascii="Times New Roman" w:hAnsi="Times New Roman" w:cs="Times New Roman"/>
                <w:sz w:val="28"/>
                <w:szCs w:val="28"/>
              </w:rPr>
              <w:t>В указанном случае застройщик вынужден рекомендовать участнику долевого строительства обращаться в орган регистрации прав с заявлением самостоятельно, что влечет за собой необходимость обращения в многофункциональный центр.</w:t>
            </w:r>
          </w:p>
        </w:tc>
        <w:tc>
          <w:tcPr>
            <w:tcW w:w="10490" w:type="dxa"/>
          </w:tcPr>
          <w:p w:rsidR="000D40F0" w:rsidRPr="00737559" w:rsidRDefault="000D40F0" w:rsidP="005459F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3 статьи 21 Закона № 218-ФЗ необходимые для осуществления государственной регистрации прав документы в форме документов на бумажном носителе, выражающие содержание сделки, являющейся основанием для государственной регистрации наличия, возникновения, прекращения, перехода, ограничения права и обременения недвижимого имущества, а также иные необходимые для осуществления ГКУ и (или) ГРП документы в форме документов на бумажном носителе (за исключением актов</w:t>
            </w:r>
            <w:proofErr w:type="gramEnd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власти, актов органов местного самоуправления, а также судебных актов, установивших права на недвижимое имущество) представляются в экземпляре-подлиннике.</w:t>
            </w:r>
          </w:p>
          <w:p w:rsidR="000D40F0" w:rsidRPr="00737559" w:rsidRDefault="000D40F0" w:rsidP="005459F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Согласно части 7 статьи 21 Закона № 218-ФЗ в случае представления для осуществления ГКУ и (или) ГРП документов в форме электронных документов, электронных образов документов такие документы представляются:</w:t>
            </w:r>
          </w:p>
          <w:p w:rsidR="000D40F0" w:rsidRPr="00737559" w:rsidRDefault="000D40F0" w:rsidP="005459F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в форме электронных документов, если Законом № 218-ФЗ предусмотрено, что такие документы при их представлении в форме документов на бумажном носителе должны быть представлены в подлиннике, в том </w:t>
            </w:r>
            <w:proofErr w:type="gramStart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если такие документы выражают содержание нотариально удостоверенной сделки, за исключением случаев, предусмотренных частью 11 данной статьи;</w:t>
            </w:r>
          </w:p>
          <w:p w:rsidR="000D40F0" w:rsidRPr="00737559" w:rsidRDefault="000D40F0" w:rsidP="005459F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в форме электронных документов или электронных образов документов (в том числе акты органов государственной власти, акты органов местного самоуправления, а также судебные акты, установившие права на недвижимое имущество).</w:t>
            </w:r>
          </w:p>
          <w:p w:rsidR="000D40F0" w:rsidRPr="00737559" w:rsidRDefault="000D40F0" w:rsidP="005459F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В силу пункта 1 части 6 статьи 16 Закона № 214-ФЗ застройщик вправе осуществить перевод передаточного акта (иного документа о передаче объекта долевого строительства) в форме документа на бумажном носителе в форму электронного образа документа путем его сканирования и заверить его усиленной квалифицированной электронной подписью лица, уполномоченного действовать от имени застройщика. </w:t>
            </w:r>
            <w:proofErr w:type="gramStart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Указанный электронный образ документа (передаточного акта (иного документа о передаче объекта долевого строительства) имеет ту же юридическую силу, что и документ на бумажном носителе.</w:t>
            </w:r>
            <w:proofErr w:type="gramEnd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указанного электронного образа документа осуществляется без внимания платы с участника долевого строительства.</w:t>
            </w:r>
          </w:p>
          <w:p w:rsidR="000D40F0" w:rsidRPr="00737559" w:rsidRDefault="000D40F0" w:rsidP="005459F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Установленное частью 6 статьи 16 Закона № 214-ФЗ регулирование для иных документов, представляемых в форме электронных документов, действующим законодательством не предусмотрено (т.е. такие документы должны представляться в электронном виде, подписанные усиленной квалифицированной электронной подписью соответствующих лиц).</w:t>
            </w:r>
          </w:p>
        </w:tc>
      </w:tr>
      <w:tr w:rsidR="001E0302" w:rsidRPr="002555FC" w:rsidTr="00FA7C07">
        <w:tc>
          <w:tcPr>
            <w:tcW w:w="675" w:type="dxa"/>
          </w:tcPr>
          <w:p w:rsidR="001E0302" w:rsidRPr="002555FC" w:rsidRDefault="000D40F0" w:rsidP="002F0AE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</w:t>
            </w:r>
            <w:r w:rsidR="0034065D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</w:tc>
        <w:tc>
          <w:tcPr>
            <w:tcW w:w="3261" w:type="dxa"/>
          </w:tcPr>
          <w:p w:rsidR="001E0302" w:rsidRPr="00731C89" w:rsidRDefault="0034065D" w:rsidP="00C603E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Управление Росреестра по Нижегородской области</w:t>
            </w:r>
          </w:p>
        </w:tc>
        <w:tc>
          <w:tcPr>
            <w:tcW w:w="7512" w:type="dxa"/>
          </w:tcPr>
          <w:p w:rsidR="001E0302" w:rsidRDefault="0034065D" w:rsidP="00C603EC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Вопросы по строительству индивидуальных жилых домов в границах малоэтажного жилого комплекса с привлечением средств участников долевого строительства на нескольких земельных участках (часть 1.3 статьи 3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Закона № 214-ФЗ):</w:t>
            </w:r>
            <w:proofErr w:type="gramEnd"/>
          </w:p>
          <w:p w:rsidR="0034065D" w:rsidRDefault="0034065D" w:rsidP="00C603EC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необходимо ли формировать (и когда, если необходимо) земельный участок под каждым домом;</w:t>
            </w:r>
          </w:p>
          <w:p w:rsidR="0034065D" w:rsidRPr="00FF0CAD" w:rsidRDefault="0034065D" w:rsidP="000D40F0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если такой необходимости нет, </w:t>
            </w:r>
            <w:r w:rsidR="00357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 в </w:t>
            </w:r>
            <w:proofErr w:type="gramStart"/>
            <w:r w:rsidR="00357B68"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отношении</w:t>
            </w:r>
            <w:proofErr w:type="gramEnd"/>
            <w:r w:rsidR="00357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какого земельного участка вносить запись о государственной регистрации </w:t>
            </w:r>
            <w:r w:rsidR="000D40F0">
              <w:rPr>
                <w:rFonts w:ascii="Times New Roman" w:hAnsi="Times New Roman" w:cs="Times New Roman"/>
                <w:bCs/>
                <w:sz w:val="28"/>
                <w:szCs w:val="28"/>
              </w:rPr>
              <w:t>ДДУ</w:t>
            </w:r>
            <w:r w:rsidR="00357B6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490" w:type="dxa"/>
          </w:tcPr>
          <w:p w:rsidR="00D6039B" w:rsidRPr="00737559" w:rsidRDefault="00D6039B" w:rsidP="0034328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частью 1.3 статьи 3 Закона № 214-ФЗ застройщик вправе</w:t>
            </w:r>
            <w:r w:rsidR="004B1004"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только после утверждения в установленном </w:t>
            </w:r>
            <w:proofErr w:type="spellStart"/>
            <w:r w:rsidR="009F404A" w:rsidRPr="00737559"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порядке проекта 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планировки территории и проекта межевания территории, которыми определяются границы территории малоэтажного жилого комплекса, получения одного разрешения на строительство в отношении проекта строительства или его</w:t>
            </w:r>
            <w:proofErr w:type="gramEnd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этапа, предусмотренного проектной декларацией, и государственной регистрации права собственности застройщика на расположенный в границах территории малоэтажного жилого комплекса земельный участок или земельные участки, имеющие смежные границы, либо договора аренды земельного участка, находящегося в государственной или муниципальной собственности, и раскрытия информации, указанной в части 3.3 статьи 3.1 Закона № 214-ФЗ.</w:t>
            </w:r>
            <w:proofErr w:type="gramEnd"/>
          </w:p>
          <w:p w:rsidR="00D6039B" w:rsidRPr="00737559" w:rsidRDefault="00D6039B" w:rsidP="0034328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Согласно подпунктам «а» и «</w:t>
            </w:r>
            <w:r w:rsidR="00C433E0" w:rsidRPr="007375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» пункта 1 части 4.2 статьи 4 </w:t>
            </w:r>
            <w:r w:rsidR="009F404A" w:rsidRPr="0073755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акона № 214-ФЗ  </w:t>
            </w:r>
            <w:r w:rsidR="000D40F0" w:rsidRPr="00737559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индивидуальных жилых домов в границах территории малоэтажного жилого комплекса должен содержать определение подлежащих передаче земельного участка и индивидуального жилого дома, в том числе:</w:t>
            </w:r>
          </w:p>
          <w:p w:rsidR="00D6039B" w:rsidRPr="00737559" w:rsidRDefault="00D6039B" w:rsidP="0034328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условный номер земельного участка, подлежащего образованию в соответствии с утвержденным проектом межевания территории, адрес земельного участка (при наличии), кадастровый номер земельного участка (в случае, если на день заключения </w:t>
            </w:r>
            <w:r w:rsidR="000D40F0" w:rsidRPr="00737559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 образован в соответствии с утвержденным проектом межевания территории и сведения о нем внесены в </w:t>
            </w:r>
            <w:r w:rsidR="000D40F0" w:rsidRPr="00737559"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</w:p>
          <w:p w:rsidR="00D6039B" w:rsidRPr="00737559" w:rsidRDefault="00D6039B" w:rsidP="0034328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земельный участок подлежит передаче участнику долевого строительства.</w:t>
            </w:r>
          </w:p>
          <w:p w:rsidR="00D6039B" w:rsidRPr="00737559" w:rsidRDefault="00D6039B" w:rsidP="0034328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D40F0" w:rsidRPr="00737559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индивидуальных жилых домов в границах территории малоэтажного жилого комплекса согласно части 4.5 статьи 4 Закона № 214-ФЗ должно быть предусмотрено, что передача застройщиком индивидуального жилого дома с земельным участком участнику долевого строительства происходит только после завершения строительства (создания) общего имущества при условии завершения строительства всех индивидуальных жилых домов в границах территории малоэтажного жилого комплекса, предусмотренных проектом строительства</w:t>
            </w:r>
            <w:proofErr w:type="gramEnd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(проектом этапа строительства) и проектной декларацией, и осуществления </w:t>
            </w:r>
            <w:r w:rsidR="00C018C2" w:rsidRPr="00737559">
              <w:rPr>
                <w:rFonts w:ascii="Times New Roman" w:hAnsi="Times New Roman" w:cs="Times New Roman"/>
                <w:sz w:val="28"/>
                <w:szCs w:val="28"/>
              </w:rPr>
              <w:t>ГКУ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жилого дома и земельного участка, на котором расположен индивидуальный жилой дом.</w:t>
            </w:r>
          </w:p>
          <w:p w:rsidR="00D6039B" w:rsidRPr="00737559" w:rsidRDefault="00D6039B" w:rsidP="0034328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1.1 статьи 5 Закона № 214-ФЗ в </w:t>
            </w:r>
            <w:r w:rsidR="000D40F0" w:rsidRPr="00737559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индивидуальных жилых домов в границах территории малоэтажного жилого комплекса отдельно указывается цена договора в отношении индивидуального жилого дома и земельного участка, на котором осуществляется</w:t>
            </w:r>
            <w:r w:rsidR="009F404A"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строительство индивидуального жилого дома в случае, если такой земельный участок (или земельный участок, из которого подлежит образованию земельный участок,</w:t>
            </w:r>
            <w:r w:rsidR="009F404A"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предназначенный для размещения определенного</w:t>
            </w:r>
            <w:proofErr w:type="gramEnd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жилого дома) находится в собственности застройщика.</w:t>
            </w:r>
          </w:p>
          <w:p w:rsidR="00D6039B" w:rsidRPr="00737559" w:rsidRDefault="00D6039B" w:rsidP="0034328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части 3.1 статьи 8 Закона № 214-ФЗ передача застройщиком индивидуального жилого дома и образуемого в соответствии с проектом межевания земельного участка, на котором расположен данный жилой дом, и принятие указанных объектов участником долевого строительства осуществляются по подписываемым сторонами передаточному акту или иному документу о передаче индивидуального жилого дома и земельного участка после </w:t>
            </w:r>
            <w:r w:rsidR="00C018C2" w:rsidRPr="00737559">
              <w:rPr>
                <w:rFonts w:ascii="Times New Roman" w:hAnsi="Times New Roman" w:cs="Times New Roman"/>
                <w:sz w:val="28"/>
                <w:szCs w:val="28"/>
              </w:rPr>
              <w:t>ГКУ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таких объектов.</w:t>
            </w:r>
            <w:proofErr w:type="gramEnd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В передаточном акте или ином документе о передаче индивидуального жилого дома и земельного участка указываются дата передачи, кадастровые номера и основные 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характеристики индивидуального жилого дома и земельного участка, обязательство по договору аренды земельного участка, права на который подлежат передаче в состав общего имущества, а также иная информация по усмотрению сторон.</w:t>
            </w:r>
          </w:p>
          <w:p w:rsidR="00D6039B" w:rsidRPr="00737559" w:rsidRDefault="00D6039B" w:rsidP="0034328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внесения в ЕГРН записей о государственной регистрации ДДУ регламентированы главой VII Порядка ведения </w:t>
            </w:r>
            <w:r w:rsidR="0023112A" w:rsidRPr="00737559">
              <w:rPr>
                <w:rFonts w:ascii="Times New Roman" w:hAnsi="Times New Roman" w:cs="Times New Roman"/>
                <w:sz w:val="28"/>
                <w:szCs w:val="28"/>
              </w:rPr>
              <w:t>Единого государственного реестра недвижимости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установленного приказом Росреестра от 01.06.2021 № </w:t>
            </w:r>
            <w:proofErr w:type="gramStart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/0241.</w:t>
            </w:r>
          </w:p>
          <w:p w:rsidR="001E0302" w:rsidRPr="00737559" w:rsidRDefault="00D6039B" w:rsidP="000D40F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В этой связи записи о государственной регистрации </w:t>
            </w:r>
            <w:r w:rsidR="000D40F0" w:rsidRPr="00737559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следует вносить в отношении земельного участка (земельных участков), сведения о которых содержатся в разрешении на строительство.</w:t>
            </w:r>
            <w:proofErr w:type="gramEnd"/>
          </w:p>
        </w:tc>
      </w:tr>
      <w:tr w:rsidR="007F6FDE" w:rsidRPr="002555FC" w:rsidTr="0079673F">
        <w:tc>
          <w:tcPr>
            <w:tcW w:w="21938" w:type="dxa"/>
            <w:gridSpan w:val="4"/>
          </w:tcPr>
          <w:p w:rsidR="007F6FDE" w:rsidRPr="00737559" w:rsidRDefault="009819CC" w:rsidP="004C1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Pr="007375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686417" w:rsidRPr="007375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F6FDE"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  <w:r w:rsidR="00BC5D17"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6FDE" w:rsidRPr="0073755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взаимодействия с застройщиками</w:t>
            </w:r>
          </w:p>
        </w:tc>
      </w:tr>
      <w:tr w:rsidR="005E4390" w:rsidRPr="002555FC" w:rsidTr="00FA7C07">
        <w:tc>
          <w:tcPr>
            <w:tcW w:w="675" w:type="dxa"/>
          </w:tcPr>
          <w:p w:rsidR="005E4390" w:rsidRPr="002555FC" w:rsidRDefault="006D36C5" w:rsidP="002F0AE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686417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</w:tc>
        <w:tc>
          <w:tcPr>
            <w:tcW w:w="3261" w:type="dxa"/>
          </w:tcPr>
          <w:p w:rsidR="005E4390" w:rsidRPr="00731C89" w:rsidRDefault="009819CC" w:rsidP="002F0A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40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Росреестра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Самарской области</w:t>
            </w:r>
          </w:p>
        </w:tc>
        <w:tc>
          <w:tcPr>
            <w:tcW w:w="7512" w:type="dxa"/>
          </w:tcPr>
          <w:p w:rsidR="005E4390" w:rsidRPr="00FF0CAD" w:rsidRDefault="009819CC" w:rsidP="00686417">
            <w:pPr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Застройщики сообщают о невозможности представления заявления о государственной регистрации </w:t>
            </w:r>
            <w:r w:rsidR="00686417">
              <w:rPr>
                <w:rFonts w:ascii="Times New Roman" w:hAnsi="Times New Roman" w:cs="Times New Roman"/>
                <w:bCs/>
                <w:sz w:val="28"/>
                <w:szCs w:val="28"/>
              </w:rPr>
              <w:t>ДДУ</w:t>
            </w:r>
            <w:r w:rsidRPr="00FF0C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электронном виде посредством портала Росреестра, что исключает из числа потенциальных пользователей электронных услуг Росреестра отдельных застройщиков.</w:t>
            </w:r>
            <w:proofErr w:type="gramEnd"/>
          </w:p>
        </w:tc>
        <w:tc>
          <w:tcPr>
            <w:tcW w:w="10490" w:type="dxa"/>
          </w:tcPr>
          <w:p w:rsidR="005E4390" w:rsidRPr="00737559" w:rsidRDefault="005E0D83" w:rsidP="0023112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на этапе реализации находится государственный контракт </w:t>
            </w:r>
            <w:r w:rsidR="004636CC" w:rsidRPr="007375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работ по развитию (модернизации) программы для ЭВМ «Официальный сайт Росреестра», в рамках которого будет доработан функционал сервиса «Личный кабинет». В формах услуг из раздела «Мои услуги и сервисы» будет </w:t>
            </w:r>
            <w:r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реализована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подачи заявления о регистрации </w:t>
            </w:r>
            <w:r w:rsidR="0023112A" w:rsidRPr="00737559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, соглашения о внесении изменений в ДДУ и договора об уступке права требования по ДДУ из нескольких личны</w:t>
            </w:r>
            <w:r w:rsidR="003734D8" w:rsidRPr="0073755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кабинетов пользователей (пункт 4.2.5.12 технического задания государственного контракта). Планируемый срок завершения работ – декабрь </w:t>
            </w:r>
            <w:r w:rsidR="0023112A" w:rsidRPr="007375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2022 года.</w:t>
            </w:r>
          </w:p>
        </w:tc>
      </w:tr>
      <w:tr w:rsidR="004C18B4" w:rsidRPr="002555FC" w:rsidTr="0079673F">
        <w:tc>
          <w:tcPr>
            <w:tcW w:w="21938" w:type="dxa"/>
            <w:gridSpan w:val="4"/>
          </w:tcPr>
          <w:p w:rsidR="004C18B4" w:rsidRPr="00737559" w:rsidRDefault="004C18B4" w:rsidP="00686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3755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Раздел </w:t>
            </w:r>
            <w:r w:rsidRPr="00737559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  <w:r w:rsidR="00686417" w:rsidRPr="00737559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V</w:t>
            </w:r>
            <w:r w:rsidRPr="0073755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Вопросы, возникающие при </w:t>
            </w:r>
            <w:r w:rsidR="007E1404" w:rsidRPr="0073755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осуществлении </w:t>
            </w:r>
            <w:r w:rsidRPr="00737559">
              <w:rPr>
                <w:rFonts w:ascii="Times New Roman" w:hAnsi="Times New Roman" w:cs="Times New Roman"/>
                <w:b/>
                <w:sz w:val="27"/>
                <w:szCs w:val="27"/>
              </w:rPr>
              <w:t>ГКУ, ГРП</w:t>
            </w:r>
            <w:r w:rsidR="007E1404" w:rsidRPr="0073755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в отношении объектов, указанных в пункте 40 статьи 1 </w:t>
            </w:r>
            <w:proofErr w:type="spellStart"/>
            <w:r w:rsidR="007E1404" w:rsidRPr="00737559">
              <w:rPr>
                <w:rFonts w:ascii="Times New Roman" w:hAnsi="Times New Roman" w:cs="Times New Roman"/>
                <w:b/>
                <w:sz w:val="27"/>
                <w:szCs w:val="27"/>
              </w:rPr>
              <w:t>ГрК</w:t>
            </w:r>
            <w:proofErr w:type="spellEnd"/>
          </w:p>
        </w:tc>
      </w:tr>
      <w:tr w:rsidR="00EC030E" w:rsidRPr="002555FC" w:rsidTr="00FA7C07">
        <w:tc>
          <w:tcPr>
            <w:tcW w:w="675" w:type="dxa"/>
          </w:tcPr>
          <w:p w:rsidR="00EC030E" w:rsidRDefault="00686417" w:rsidP="002F0AE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13</w:t>
            </w:r>
            <w:r w:rsidR="00E40276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</w:tc>
        <w:tc>
          <w:tcPr>
            <w:tcW w:w="3261" w:type="dxa"/>
          </w:tcPr>
          <w:p w:rsidR="00EC030E" w:rsidRPr="000F40C4" w:rsidRDefault="00A65559" w:rsidP="00E105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84E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Росреестра по Челябинской области</w:t>
            </w:r>
            <w:r w:rsidR="00E909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</w:tcPr>
          <w:p w:rsidR="00EC030E" w:rsidRPr="005D77FD" w:rsidRDefault="004E737B" w:rsidP="00E10567">
            <w:pPr>
              <w:pStyle w:val="Default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Распространяется ли действие статьи 16 Закона </w:t>
            </w:r>
            <w:r w:rsidR="00CC69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 xml:space="preserve">476-ФЗ на </w:t>
            </w:r>
            <w:r w:rsidR="00F13B08">
              <w:rPr>
                <w:color w:val="000000" w:themeColor="text1"/>
                <w:sz w:val="28"/>
                <w:szCs w:val="28"/>
              </w:rPr>
              <w:t>дома блокированной застройки, имеющие общую не только боковую, но и заднюю стены?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90" w:type="dxa"/>
          </w:tcPr>
          <w:p w:rsidR="00E10567" w:rsidRPr="00737559" w:rsidRDefault="00E10567" w:rsidP="00406F50">
            <w:pPr>
              <w:pStyle w:val="Default"/>
              <w:ind w:firstLine="45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37559">
              <w:rPr>
                <w:color w:val="000000" w:themeColor="text1"/>
                <w:sz w:val="28"/>
                <w:szCs w:val="28"/>
              </w:rPr>
              <w:t>Частью 1 статьи 16 Закона № 476-ФЗ</w:t>
            </w:r>
            <w:r w:rsidRPr="00737559">
              <w:rPr>
                <w:rStyle w:val="af9"/>
                <w:color w:val="000000" w:themeColor="text1"/>
                <w:sz w:val="28"/>
                <w:szCs w:val="28"/>
              </w:rPr>
              <w:endnoteReference w:id="14"/>
            </w:r>
            <w:r w:rsidRPr="00737559">
              <w:rPr>
                <w:color w:val="000000" w:themeColor="text1"/>
                <w:sz w:val="28"/>
                <w:szCs w:val="28"/>
              </w:rPr>
              <w:t xml:space="preserve"> определено, что блок, указанный в </w:t>
            </w:r>
            <w:r w:rsidRPr="00737559">
              <w:rPr>
                <w:color w:val="000000" w:themeColor="text1"/>
                <w:sz w:val="28"/>
                <w:szCs w:val="28"/>
              </w:rPr>
              <w:br/>
              <w:t xml:space="preserve">пункте 2 части 2 статьи 49 </w:t>
            </w:r>
            <w:proofErr w:type="spellStart"/>
            <w:r w:rsidRPr="00737559">
              <w:rPr>
                <w:color w:val="000000" w:themeColor="text1"/>
                <w:sz w:val="28"/>
                <w:szCs w:val="28"/>
              </w:rPr>
              <w:t>ГрК</w:t>
            </w:r>
            <w:proofErr w:type="spellEnd"/>
            <w:r w:rsidRPr="00737559">
              <w:rPr>
                <w:color w:val="000000" w:themeColor="text1"/>
                <w:sz w:val="28"/>
                <w:szCs w:val="28"/>
              </w:rPr>
              <w:t xml:space="preserve"> (в редакции, действовавшей до дня вступления в силу Закона № 476-ФЗ), соответствующий признакам, указанным в пункте 40 статьи 1 </w:t>
            </w:r>
            <w:proofErr w:type="spellStart"/>
            <w:r w:rsidRPr="00737559">
              <w:rPr>
                <w:color w:val="000000" w:themeColor="text1"/>
                <w:sz w:val="28"/>
                <w:szCs w:val="28"/>
              </w:rPr>
              <w:t>ГрК</w:t>
            </w:r>
            <w:proofErr w:type="spellEnd"/>
            <w:r w:rsidRPr="00737559">
              <w:rPr>
                <w:color w:val="000000" w:themeColor="text1"/>
                <w:sz w:val="28"/>
                <w:szCs w:val="28"/>
              </w:rPr>
              <w:t>, со дня вступления в силу Закона № 476-ФЗ признается домом блокированной настройки независимо от того, является ли данный блок зданием или помещением в здании.</w:t>
            </w:r>
            <w:proofErr w:type="gramEnd"/>
          </w:p>
          <w:p w:rsidR="00BF684E" w:rsidRPr="00737559" w:rsidRDefault="00BF684E" w:rsidP="00BF684E">
            <w:pPr>
              <w:pStyle w:val="Default"/>
              <w:ind w:firstLine="459"/>
              <w:jc w:val="both"/>
              <w:rPr>
                <w:color w:val="000000" w:themeColor="text1"/>
                <w:sz w:val="28"/>
                <w:szCs w:val="28"/>
              </w:rPr>
            </w:pPr>
            <w:r w:rsidRPr="00737559">
              <w:rPr>
                <w:color w:val="000000" w:themeColor="text1"/>
                <w:sz w:val="28"/>
                <w:szCs w:val="28"/>
              </w:rPr>
              <w:t xml:space="preserve">В соответствии с пунктом 40 статьи 1 </w:t>
            </w:r>
            <w:proofErr w:type="spellStart"/>
            <w:r w:rsidRPr="00737559">
              <w:rPr>
                <w:color w:val="000000" w:themeColor="text1"/>
                <w:sz w:val="28"/>
                <w:szCs w:val="28"/>
              </w:rPr>
              <w:t>ГрК</w:t>
            </w:r>
            <w:proofErr w:type="spellEnd"/>
            <w:r w:rsidRPr="00737559">
              <w:rPr>
                <w:color w:val="000000" w:themeColor="text1"/>
                <w:sz w:val="28"/>
                <w:szCs w:val="28"/>
              </w:rPr>
              <w:t xml:space="preserve"> дом блокированной застройки – это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</w:t>
            </w:r>
          </w:p>
          <w:p w:rsidR="00E10567" w:rsidRPr="00737559" w:rsidRDefault="00E10567" w:rsidP="00406F50">
            <w:pPr>
              <w:pStyle w:val="Default"/>
              <w:ind w:firstLine="45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37559">
              <w:rPr>
                <w:color w:val="000000" w:themeColor="text1"/>
                <w:sz w:val="28"/>
                <w:szCs w:val="28"/>
              </w:rPr>
              <w:t>Согласно части 4 статьи 16 Закона № 476-ФЗ при изменении в соответствии с заявлением, указанным в части 3 статьи 16 Закона № 476-ФЗ, вида, назначения и вида разрешенного использования объекта недвижимости орган регистрации прав одновременно с изменением в отношении всех блоков вида объекта недвижимости на «здание», назначения объекта недвижимости на «жилой дом», вида разрешенного использования на «дом блокированной застройки» и исключением наименований</w:t>
            </w:r>
            <w:proofErr w:type="gramEnd"/>
            <w:r w:rsidRPr="00737559">
              <w:rPr>
                <w:color w:val="000000" w:themeColor="text1"/>
                <w:sz w:val="28"/>
                <w:szCs w:val="28"/>
              </w:rPr>
              <w:t xml:space="preserve"> объектов недвижимости, не соответствующих данному виду разрешенного использования, снимает с </w:t>
            </w:r>
            <w:r w:rsidR="00C018C2" w:rsidRPr="00737559">
              <w:rPr>
                <w:color w:val="000000" w:themeColor="text1"/>
                <w:sz w:val="28"/>
                <w:szCs w:val="28"/>
              </w:rPr>
              <w:t>ГКУ</w:t>
            </w:r>
            <w:r w:rsidRPr="00737559">
              <w:rPr>
                <w:color w:val="000000" w:themeColor="text1"/>
                <w:sz w:val="28"/>
                <w:szCs w:val="28"/>
              </w:rPr>
              <w:t xml:space="preserve"> здание, в котором расположены указанные в части 3 статьи 16 Закона № 47б-ФЗ блоки. </w:t>
            </w:r>
            <w:proofErr w:type="gramStart"/>
            <w:r w:rsidRPr="00737559">
              <w:rPr>
                <w:color w:val="000000" w:themeColor="text1"/>
                <w:sz w:val="28"/>
                <w:szCs w:val="28"/>
              </w:rPr>
              <w:t>Согласно</w:t>
            </w:r>
            <w:r w:rsidR="00C018C2" w:rsidRPr="0073755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37559">
              <w:rPr>
                <w:color w:val="000000" w:themeColor="text1"/>
                <w:sz w:val="28"/>
                <w:szCs w:val="28"/>
              </w:rPr>
              <w:t xml:space="preserve">части 3 статьи 16 Закона № 47б-ФЗ указанные действия могут быть осуществлены только  в  отношении  объектов,  сведения  о  которых  были  внесены в ЕГРН до дня вступления в силу Закона </w:t>
            </w:r>
            <w:r w:rsidR="00C018C2" w:rsidRPr="00737559">
              <w:rPr>
                <w:color w:val="000000" w:themeColor="text1"/>
                <w:sz w:val="28"/>
                <w:szCs w:val="28"/>
              </w:rPr>
              <w:br/>
            </w:r>
            <w:r w:rsidRPr="00737559">
              <w:rPr>
                <w:color w:val="000000" w:themeColor="text1"/>
                <w:sz w:val="28"/>
                <w:szCs w:val="28"/>
              </w:rPr>
              <w:t xml:space="preserve">№ 476-ФЗ (независимо от их наименование или вида разрешенного использования) в качестве жилых помещений в жилых домах блокированной жилой застройки, указанных в пункте 2 части 2 статьи 49 </w:t>
            </w:r>
            <w:proofErr w:type="spellStart"/>
            <w:r w:rsidRPr="00737559">
              <w:rPr>
                <w:color w:val="000000" w:themeColor="text1"/>
                <w:sz w:val="28"/>
                <w:szCs w:val="28"/>
              </w:rPr>
              <w:t>ГрК</w:t>
            </w:r>
            <w:proofErr w:type="spellEnd"/>
            <w:r w:rsidRPr="00737559">
              <w:rPr>
                <w:color w:val="000000" w:themeColor="text1"/>
                <w:sz w:val="28"/>
                <w:szCs w:val="28"/>
              </w:rPr>
              <w:t xml:space="preserve"> (в редакции, действовавшей</w:t>
            </w:r>
            <w:proofErr w:type="gramEnd"/>
            <w:r w:rsidRPr="00737559">
              <w:rPr>
                <w:color w:val="000000" w:themeColor="text1"/>
                <w:sz w:val="28"/>
                <w:szCs w:val="28"/>
              </w:rPr>
              <w:t xml:space="preserve"> до дня вступления в силу Закона № 47б-ФЗ), и права на которые зарегистрированы.</w:t>
            </w:r>
          </w:p>
          <w:p w:rsidR="00E10567" w:rsidRPr="00737559" w:rsidRDefault="00E10567" w:rsidP="00406F50">
            <w:pPr>
              <w:pStyle w:val="Default"/>
              <w:ind w:firstLine="459"/>
              <w:jc w:val="both"/>
              <w:rPr>
                <w:color w:val="000000" w:themeColor="text1"/>
                <w:sz w:val="28"/>
                <w:szCs w:val="28"/>
              </w:rPr>
            </w:pPr>
            <w:r w:rsidRPr="00737559">
              <w:rPr>
                <w:color w:val="000000" w:themeColor="text1"/>
                <w:sz w:val="28"/>
                <w:szCs w:val="28"/>
              </w:rPr>
              <w:t xml:space="preserve">Таким образом, возможность применения положений статьи 16 Закона </w:t>
            </w:r>
            <w:r w:rsidR="00686417" w:rsidRPr="00737559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737559">
              <w:rPr>
                <w:color w:val="000000" w:themeColor="text1"/>
                <w:sz w:val="28"/>
                <w:szCs w:val="28"/>
              </w:rPr>
              <w:lastRenderedPageBreak/>
              <w:t>№ 476-ФЗ</w:t>
            </w:r>
            <w:r w:rsidR="00BF684E" w:rsidRPr="00737559">
              <w:rPr>
                <w:color w:val="000000" w:themeColor="text1"/>
                <w:sz w:val="28"/>
                <w:szCs w:val="28"/>
              </w:rPr>
              <w:t>, на наш взгляд,</w:t>
            </w:r>
            <w:r w:rsidRPr="00737559">
              <w:rPr>
                <w:color w:val="000000" w:themeColor="text1"/>
                <w:sz w:val="28"/>
                <w:szCs w:val="28"/>
              </w:rPr>
              <w:t xml:space="preserve"> не ставится в зависимость наличия только «боковой общей стены». Полагаем, что положения статьи 16 Закона № 476-ФЗ могут применяться в том числе в отношении блоков, имеющих «общую заднюю стену».</w:t>
            </w:r>
          </w:p>
          <w:p w:rsidR="00EC030E" w:rsidRPr="00737559" w:rsidRDefault="00E10567" w:rsidP="00E157E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При этом, учитывая полномочия</w:t>
            </w:r>
            <w:r w:rsidR="004818CB"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Минс</w:t>
            </w:r>
            <w:r w:rsidR="00D22003" w:rsidRPr="007375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818CB" w:rsidRPr="00737559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818CB"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7375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57E5" w:rsidRPr="00737559">
              <w:rPr>
                <w:rFonts w:ascii="Times New Roman" w:hAnsi="Times New Roman" w:cs="Times New Roman"/>
                <w:bCs/>
                <w:sz w:val="28"/>
                <w:szCs w:val="28"/>
              </w:rPr>
              <w:t>данный вопрос требует дополнительной проработки с названным федеральным органом исполнительной власти.</w:t>
            </w:r>
          </w:p>
        </w:tc>
      </w:tr>
      <w:tr w:rsidR="00EC030E" w:rsidRPr="002555FC" w:rsidTr="00FA7C07">
        <w:tc>
          <w:tcPr>
            <w:tcW w:w="675" w:type="dxa"/>
          </w:tcPr>
          <w:p w:rsidR="00EC030E" w:rsidRDefault="00686417" w:rsidP="002F0AEA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14</w:t>
            </w:r>
            <w:r w:rsidR="005E25B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. </w:t>
            </w:r>
          </w:p>
        </w:tc>
        <w:tc>
          <w:tcPr>
            <w:tcW w:w="3261" w:type="dxa"/>
          </w:tcPr>
          <w:p w:rsidR="00EC030E" w:rsidRPr="000F40C4" w:rsidRDefault="005E25B6" w:rsidP="00AB78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Росреестра по Самарской области </w:t>
            </w:r>
          </w:p>
        </w:tc>
        <w:tc>
          <w:tcPr>
            <w:tcW w:w="7512" w:type="dxa"/>
          </w:tcPr>
          <w:p w:rsidR="00EC030E" w:rsidRDefault="00686417" w:rsidP="00E10567">
            <w:pPr>
              <w:pStyle w:val="Default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37761">
              <w:rPr>
                <w:sz w:val="28"/>
                <w:szCs w:val="28"/>
              </w:rPr>
              <w:t xml:space="preserve">аспространяется ли на </w:t>
            </w:r>
            <w:r>
              <w:rPr>
                <w:sz w:val="28"/>
                <w:szCs w:val="28"/>
              </w:rPr>
              <w:t xml:space="preserve">дома блокированной застройки </w:t>
            </w:r>
            <w:r w:rsidR="00F37761">
              <w:rPr>
                <w:sz w:val="28"/>
                <w:szCs w:val="28"/>
              </w:rPr>
              <w:t xml:space="preserve"> порядок создания и </w:t>
            </w:r>
            <w:r>
              <w:rPr>
                <w:sz w:val="28"/>
                <w:szCs w:val="28"/>
              </w:rPr>
              <w:t>ГКУ</w:t>
            </w:r>
            <w:r w:rsidR="00F37761">
              <w:rPr>
                <w:sz w:val="28"/>
                <w:szCs w:val="28"/>
              </w:rPr>
              <w:t xml:space="preserve"> объектов индивиду</w:t>
            </w:r>
            <w:r>
              <w:rPr>
                <w:sz w:val="28"/>
                <w:szCs w:val="28"/>
              </w:rPr>
              <w:t>ального жилищного строительства</w:t>
            </w:r>
            <w:r w:rsidR="00731909">
              <w:rPr>
                <w:sz w:val="28"/>
                <w:szCs w:val="28"/>
              </w:rPr>
              <w:t>?</w:t>
            </w:r>
          </w:p>
          <w:p w:rsidR="00BB2834" w:rsidRPr="005D77FD" w:rsidRDefault="009455B3" w:rsidP="00686417">
            <w:pPr>
              <w:pStyle w:val="Default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Возможна ли государственная регистрация прав на жилые дома, фактически имеющие характеристики, указанные в </w:t>
            </w:r>
            <w:proofErr w:type="gramStart"/>
            <w:r>
              <w:rPr>
                <w:sz w:val="28"/>
                <w:szCs w:val="28"/>
              </w:rPr>
              <w:t>пункте</w:t>
            </w:r>
            <w:proofErr w:type="gramEnd"/>
            <w:r>
              <w:rPr>
                <w:sz w:val="28"/>
                <w:szCs w:val="28"/>
              </w:rPr>
              <w:t xml:space="preserve"> 40 статьи 1 </w:t>
            </w:r>
            <w:proofErr w:type="spellStart"/>
            <w:r>
              <w:rPr>
                <w:sz w:val="28"/>
                <w:szCs w:val="28"/>
              </w:rPr>
              <w:t>ГрК</w:t>
            </w:r>
            <w:proofErr w:type="spellEnd"/>
            <w:r>
              <w:rPr>
                <w:sz w:val="28"/>
                <w:szCs w:val="28"/>
              </w:rPr>
              <w:t>, в порядке части 22 статьи 70 Закона № 218-ФЗ?</w:t>
            </w:r>
          </w:p>
        </w:tc>
        <w:tc>
          <w:tcPr>
            <w:tcW w:w="10490" w:type="dxa"/>
          </w:tcPr>
          <w:p w:rsidR="002E543E" w:rsidRPr="00737559" w:rsidRDefault="002E543E" w:rsidP="002E543E">
            <w:pPr>
              <w:pStyle w:val="Default"/>
              <w:ind w:firstLine="600"/>
              <w:jc w:val="both"/>
              <w:rPr>
                <w:sz w:val="28"/>
                <w:szCs w:val="28"/>
              </w:rPr>
            </w:pPr>
            <w:r w:rsidRPr="00737559">
              <w:rPr>
                <w:sz w:val="28"/>
                <w:szCs w:val="28"/>
              </w:rPr>
              <w:t xml:space="preserve">Законодательством Российской Федерации не предусмотрено случаев, при которых не требуется подготовка проектной документации при строительстве объекта недвижимости, указанного в пункте 2 части 2 статьи 49 </w:t>
            </w:r>
            <w:proofErr w:type="spellStart"/>
            <w:r w:rsidR="0023112A" w:rsidRPr="00737559">
              <w:rPr>
                <w:sz w:val="28"/>
                <w:szCs w:val="28"/>
              </w:rPr>
              <w:t>ГрК</w:t>
            </w:r>
            <w:proofErr w:type="spellEnd"/>
            <w:r w:rsidRPr="00737559">
              <w:rPr>
                <w:sz w:val="28"/>
                <w:szCs w:val="28"/>
              </w:rPr>
              <w:t>.</w:t>
            </w:r>
          </w:p>
          <w:p w:rsidR="002E543E" w:rsidRPr="00737559" w:rsidRDefault="002E543E" w:rsidP="002E543E">
            <w:pPr>
              <w:pStyle w:val="Default"/>
              <w:ind w:firstLine="600"/>
              <w:jc w:val="both"/>
              <w:rPr>
                <w:sz w:val="28"/>
                <w:szCs w:val="28"/>
              </w:rPr>
            </w:pPr>
            <w:r w:rsidRPr="00737559">
              <w:rPr>
                <w:sz w:val="28"/>
                <w:szCs w:val="28"/>
              </w:rPr>
              <w:t xml:space="preserve">Кроме того, для строительства домов блокированной </w:t>
            </w:r>
            <w:r w:rsidR="00686417" w:rsidRPr="00737559">
              <w:rPr>
                <w:sz w:val="28"/>
                <w:szCs w:val="28"/>
              </w:rPr>
              <w:t>застройки</w:t>
            </w:r>
            <w:r w:rsidRPr="00737559">
              <w:rPr>
                <w:sz w:val="28"/>
                <w:szCs w:val="28"/>
              </w:rPr>
              <w:t xml:space="preserve"> требуется получение разрешения на строительство.</w:t>
            </w:r>
          </w:p>
          <w:p w:rsidR="00EC030E" w:rsidRPr="00737559" w:rsidRDefault="002E543E" w:rsidP="002E543E">
            <w:pPr>
              <w:pStyle w:val="Default"/>
              <w:ind w:firstLine="600"/>
              <w:jc w:val="both"/>
              <w:rPr>
                <w:sz w:val="27"/>
                <w:szCs w:val="27"/>
              </w:rPr>
            </w:pPr>
            <w:r w:rsidRPr="00737559">
              <w:rPr>
                <w:sz w:val="28"/>
                <w:szCs w:val="28"/>
              </w:rPr>
              <w:t xml:space="preserve">В </w:t>
            </w:r>
            <w:proofErr w:type="gramStart"/>
            <w:r w:rsidRPr="00737559">
              <w:rPr>
                <w:sz w:val="28"/>
                <w:szCs w:val="28"/>
              </w:rPr>
              <w:t>связи</w:t>
            </w:r>
            <w:proofErr w:type="gramEnd"/>
            <w:r w:rsidRPr="00737559">
              <w:rPr>
                <w:sz w:val="28"/>
                <w:szCs w:val="28"/>
              </w:rPr>
              <w:t xml:space="preserve"> с чем полагаем, что строительство или реконструкция домов блокированной застройки осуществляется по общим правилам, предусмотренным </w:t>
            </w:r>
            <w:proofErr w:type="spellStart"/>
            <w:r w:rsidRPr="00737559">
              <w:rPr>
                <w:sz w:val="28"/>
                <w:szCs w:val="28"/>
              </w:rPr>
              <w:t>ГрК</w:t>
            </w:r>
            <w:proofErr w:type="spellEnd"/>
            <w:r w:rsidRPr="00737559">
              <w:rPr>
                <w:sz w:val="28"/>
                <w:szCs w:val="28"/>
              </w:rPr>
              <w:t>. Упрощенный порядок осуществления строительства или реконструкции, предусмотренный для жилых или садовых домов, а также осуществления кадастрового учета и (или) регистрации прав в отношении домов блокированной настройки не распространяются.</w:t>
            </w:r>
          </w:p>
        </w:tc>
      </w:tr>
    </w:tbl>
    <w:p w:rsidR="00AF44C7" w:rsidRPr="00F13AC1" w:rsidRDefault="00AF44C7" w:rsidP="00F13AC1">
      <w:pPr>
        <w:pStyle w:val="a8"/>
        <w:spacing w:after="0"/>
        <w:rPr>
          <w:rFonts w:ascii="Times New Roman" w:hAnsi="Times New Roman" w:cs="Times New Roman"/>
          <w:sz w:val="2"/>
          <w:szCs w:val="2"/>
        </w:rPr>
      </w:pPr>
    </w:p>
    <w:sectPr w:rsidR="00AF44C7" w:rsidRPr="00F13AC1" w:rsidSect="00A40EA8">
      <w:headerReference w:type="default" r:id="rId12"/>
      <w:endnotePr>
        <w:numFmt w:val="decimal"/>
      </w:endnotePr>
      <w:pgSz w:w="23811" w:h="16838" w:orient="landscape" w:code="8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0F" w:rsidRDefault="002C360F" w:rsidP="00850C4F">
      <w:pPr>
        <w:spacing w:after="0" w:line="240" w:lineRule="auto"/>
      </w:pPr>
      <w:r>
        <w:separator/>
      </w:r>
    </w:p>
  </w:endnote>
  <w:endnote w:type="continuationSeparator" w:id="0">
    <w:p w:rsidR="002C360F" w:rsidRDefault="002C360F" w:rsidP="00850C4F">
      <w:pPr>
        <w:spacing w:after="0" w:line="240" w:lineRule="auto"/>
      </w:pPr>
      <w:r>
        <w:continuationSeparator/>
      </w:r>
    </w:p>
  </w:endnote>
  <w:endnote w:id="1">
    <w:p w:rsidR="0079673F" w:rsidRPr="009B17A6" w:rsidRDefault="0079673F">
      <w:pPr>
        <w:pStyle w:val="af7"/>
        <w:rPr>
          <w:rFonts w:ascii="Times New Roman" w:hAnsi="Times New Roman" w:cs="Times New Roman"/>
          <w:sz w:val="28"/>
          <w:szCs w:val="28"/>
        </w:rPr>
      </w:pPr>
      <w:r w:rsidRPr="009B17A6">
        <w:rPr>
          <w:rStyle w:val="af9"/>
          <w:rFonts w:ascii="Times New Roman" w:hAnsi="Times New Roman" w:cs="Times New Roman"/>
          <w:sz w:val="28"/>
          <w:szCs w:val="28"/>
        </w:rPr>
        <w:endnoteRef/>
      </w:r>
      <w:r w:rsidRPr="009B17A6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</w:t>
      </w:r>
    </w:p>
  </w:endnote>
  <w:endnote w:id="2">
    <w:p w:rsidR="0079673F" w:rsidRPr="009B17A6" w:rsidRDefault="0079673F">
      <w:pPr>
        <w:pStyle w:val="af7"/>
        <w:rPr>
          <w:rFonts w:ascii="Times New Roman" w:hAnsi="Times New Roman" w:cs="Times New Roman"/>
          <w:sz w:val="28"/>
          <w:szCs w:val="28"/>
        </w:rPr>
      </w:pPr>
      <w:r w:rsidRPr="009B17A6">
        <w:rPr>
          <w:rStyle w:val="af9"/>
          <w:rFonts w:ascii="Times New Roman" w:hAnsi="Times New Roman" w:cs="Times New Roman"/>
          <w:sz w:val="28"/>
          <w:szCs w:val="28"/>
        </w:rPr>
        <w:endnoteRef/>
      </w:r>
      <w:r w:rsidRPr="009B17A6">
        <w:rPr>
          <w:rFonts w:ascii="Times New Roman" w:hAnsi="Times New Roman" w:cs="Times New Roman"/>
          <w:sz w:val="28"/>
          <w:szCs w:val="28"/>
        </w:rPr>
        <w:t xml:space="preserve"> Государственная регистрация прав</w:t>
      </w:r>
    </w:p>
  </w:endnote>
  <w:endnote w:id="3">
    <w:p w:rsidR="00884602" w:rsidRPr="0036050C" w:rsidRDefault="00884602" w:rsidP="00884602">
      <w:pPr>
        <w:pStyle w:val="af7"/>
        <w:rPr>
          <w:rFonts w:ascii="Times New Roman" w:hAnsi="Times New Roman" w:cs="Times New Roman"/>
          <w:sz w:val="28"/>
          <w:szCs w:val="28"/>
        </w:rPr>
      </w:pPr>
      <w:r w:rsidRPr="0036050C">
        <w:rPr>
          <w:rStyle w:val="af9"/>
          <w:rFonts w:ascii="Times New Roman" w:hAnsi="Times New Roman" w:cs="Times New Roman"/>
          <w:sz w:val="28"/>
          <w:szCs w:val="28"/>
        </w:rPr>
        <w:endnoteRef/>
      </w:r>
      <w:r w:rsidRPr="0036050C">
        <w:rPr>
          <w:rFonts w:ascii="Times New Roman" w:hAnsi="Times New Roman" w:cs="Times New Roman"/>
          <w:sz w:val="28"/>
          <w:szCs w:val="28"/>
        </w:rPr>
        <w:t xml:space="preserve"> Разрешение на ввод объекта капитального строительства в эксплуатацию</w:t>
      </w:r>
    </w:p>
  </w:endnote>
  <w:endnote w:id="4">
    <w:p w:rsidR="00B0469A" w:rsidRPr="00B0469A" w:rsidRDefault="00B0469A">
      <w:pPr>
        <w:pStyle w:val="af7"/>
        <w:rPr>
          <w:rFonts w:ascii="Times New Roman" w:hAnsi="Times New Roman" w:cs="Times New Roman"/>
          <w:sz w:val="28"/>
          <w:szCs w:val="28"/>
        </w:rPr>
      </w:pPr>
      <w:r w:rsidRPr="00B0469A">
        <w:rPr>
          <w:rStyle w:val="af9"/>
          <w:rFonts w:ascii="Times New Roman" w:hAnsi="Times New Roman" w:cs="Times New Roman"/>
          <w:sz w:val="28"/>
          <w:szCs w:val="28"/>
        </w:rPr>
        <w:endnoteRef/>
      </w:r>
      <w:r w:rsidRPr="00B0469A">
        <w:rPr>
          <w:rFonts w:ascii="Times New Roman" w:hAnsi="Times New Roman" w:cs="Times New Roman"/>
          <w:sz w:val="28"/>
          <w:szCs w:val="28"/>
        </w:rPr>
        <w:t xml:space="preserve"> Федеральный закон от 13.07.2015 № 218-ФЗ «О государственной регистрации недвижимости»</w:t>
      </w:r>
    </w:p>
  </w:endnote>
  <w:endnote w:id="5">
    <w:p w:rsidR="0036050C" w:rsidRPr="009B17A6" w:rsidRDefault="0036050C" w:rsidP="0036050C">
      <w:pPr>
        <w:pStyle w:val="af7"/>
        <w:rPr>
          <w:rFonts w:ascii="Times New Roman" w:hAnsi="Times New Roman" w:cs="Times New Roman"/>
          <w:sz w:val="28"/>
          <w:szCs w:val="28"/>
        </w:rPr>
      </w:pPr>
      <w:r w:rsidRPr="009B17A6">
        <w:rPr>
          <w:rStyle w:val="af9"/>
          <w:rFonts w:ascii="Times New Roman" w:hAnsi="Times New Roman" w:cs="Times New Roman"/>
          <w:sz w:val="28"/>
          <w:szCs w:val="28"/>
        </w:rPr>
        <w:endnoteRef/>
      </w:r>
      <w:r w:rsidRPr="009B17A6">
        <w:rPr>
          <w:rFonts w:ascii="Times New Roman" w:hAnsi="Times New Roman" w:cs="Times New Roman"/>
          <w:sz w:val="28"/>
          <w:szCs w:val="28"/>
        </w:rPr>
        <w:t xml:space="preserve"> Земельный кодекс Российской Федерации</w:t>
      </w:r>
    </w:p>
  </w:endnote>
  <w:endnote w:id="6">
    <w:p w:rsidR="0036050C" w:rsidRPr="009B17A6" w:rsidRDefault="0036050C" w:rsidP="0036050C">
      <w:pPr>
        <w:pStyle w:val="af7"/>
        <w:rPr>
          <w:rFonts w:ascii="Times New Roman" w:hAnsi="Times New Roman" w:cs="Times New Roman"/>
          <w:sz w:val="28"/>
          <w:szCs w:val="28"/>
        </w:rPr>
      </w:pPr>
      <w:r w:rsidRPr="009B17A6">
        <w:rPr>
          <w:rStyle w:val="af9"/>
          <w:rFonts w:ascii="Times New Roman" w:hAnsi="Times New Roman" w:cs="Times New Roman"/>
          <w:sz w:val="28"/>
          <w:szCs w:val="28"/>
        </w:rPr>
        <w:endnoteRef/>
      </w:r>
      <w:r w:rsidRPr="009B17A6">
        <w:rPr>
          <w:rFonts w:ascii="Times New Roman" w:hAnsi="Times New Roman" w:cs="Times New Roman"/>
          <w:sz w:val="28"/>
          <w:szCs w:val="28"/>
        </w:rPr>
        <w:t xml:space="preserve"> Градостроительный кодекс Российской Федерации</w:t>
      </w:r>
    </w:p>
  </w:endnote>
  <w:endnote w:id="7">
    <w:p w:rsidR="00884602" w:rsidRPr="00884602" w:rsidRDefault="00884602">
      <w:pPr>
        <w:pStyle w:val="af7"/>
        <w:rPr>
          <w:rFonts w:ascii="Times New Roman" w:hAnsi="Times New Roman" w:cs="Times New Roman"/>
          <w:sz w:val="28"/>
          <w:szCs w:val="28"/>
        </w:rPr>
      </w:pPr>
      <w:r w:rsidRPr="00884602">
        <w:rPr>
          <w:rStyle w:val="af9"/>
          <w:rFonts w:ascii="Times New Roman" w:hAnsi="Times New Roman" w:cs="Times New Roman"/>
          <w:sz w:val="28"/>
          <w:szCs w:val="28"/>
        </w:rPr>
        <w:endnoteRef/>
      </w:r>
      <w:r w:rsidRPr="00884602">
        <w:rPr>
          <w:rFonts w:ascii="Times New Roman" w:hAnsi="Times New Roman" w:cs="Times New Roman"/>
          <w:sz w:val="28"/>
          <w:szCs w:val="28"/>
        </w:rPr>
        <w:t xml:space="preserve"> Договор участия в долевом </w:t>
      </w:r>
      <w:proofErr w:type="gramStart"/>
      <w:r w:rsidRPr="00884602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</w:p>
  </w:endnote>
  <w:endnote w:id="8">
    <w:p w:rsidR="0079673F" w:rsidRPr="009B17A6" w:rsidRDefault="0079673F">
      <w:pPr>
        <w:pStyle w:val="af7"/>
        <w:rPr>
          <w:rFonts w:ascii="Times New Roman" w:hAnsi="Times New Roman" w:cs="Times New Roman"/>
          <w:sz w:val="28"/>
          <w:szCs w:val="28"/>
        </w:rPr>
      </w:pPr>
      <w:r w:rsidRPr="009B17A6">
        <w:rPr>
          <w:rStyle w:val="af9"/>
          <w:rFonts w:ascii="Times New Roman" w:hAnsi="Times New Roman" w:cs="Times New Roman"/>
          <w:sz w:val="28"/>
          <w:szCs w:val="28"/>
        </w:rPr>
        <w:endnoteRef/>
      </w:r>
      <w:r w:rsidRPr="009B17A6">
        <w:rPr>
          <w:rFonts w:ascii="Times New Roman" w:hAnsi="Times New Roman" w:cs="Times New Roman"/>
          <w:sz w:val="28"/>
          <w:szCs w:val="28"/>
        </w:rPr>
        <w:t xml:space="preserve"> </w:t>
      </w:r>
      <w:r w:rsidRPr="009B17A6">
        <w:rPr>
          <w:rFonts w:ascii="Times New Roman" w:hAnsi="Times New Roman" w:cs="Times New Roman"/>
          <w:color w:val="000000"/>
          <w:sz w:val="28"/>
          <w:szCs w:val="28"/>
        </w:rPr>
        <w:t>Единая информационная система жилищного строительства</w:t>
      </w:r>
    </w:p>
  </w:endnote>
  <w:endnote w:id="9">
    <w:p w:rsidR="0079673F" w:rsidRPr="009B17A6" w:rsidRDefault="0079673F">
      <w:pPr>
        <w:pStyle w:val="af7"/>
        <w:rPr>
          <w:rFonts w:ascii="Times New Roman" w:hAnsi="Times New Roman" w:cs="Times New Roman"/>
          <w:sz w:val="28"/>
          <w:szCs w:val="28"/>
        </w:rPr>
      </w:pPr>
      <w:r w:rsidRPr="009B17A6">
        <w:rPr>
          <w:rStyle w:val="af9"/>
          <w:rFonts w:ascii="Times New Roman" w:hAnsi="Times New Roman" w:cs="Times New Roman"/>
          <w:sz w:val="28"/>
          <w:szCs w:val="28"/>
        </w:rPr>
        <w:endnoteRef/>
      </w:r>
      <w:r w:rsidRPr="009B17A6">
        <w:rPr>
          <w:rFonts w:ascii="Times New Roman" w:hAnsi="Times New Roman" w:cs="Times New Roman"/>
          <w:sz w:val="28"/>
          <w:szCs w:val="28"/>
        </w:rPr>
        <w:t xml:space="preserve"> 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</w:endnote>
  <w:endnote w:id="10">
    <w:p w:rsidR="0079673F" w:rsidRPr="009B17A6" w:rsidRDefault="0079673F">
      <w:pPr>
        <w:pStyle w:val="af7"/>
        <w:rPr>
          <w:rFonts w:ascii="Times New Roman" w:hAnsi="Times New Roman" w:cs="Times New Roman"/>
          <w:sz w:val="28"/>
          <w:szCs w:val="28"/>
        </w:rPr>
      </w:pPr>
      <w:r w:rsidRPr="009B17A6">
        <w:rPr>
          <w:rStyle w:val="af9"/>
          <w:rFonts w:ascii="Times New Roman" w:hAnsi="Times New Roman" w:cs="Times New Roman"/>
          <w:sz w:val="28"/>
          <w:szCs w:val="28"/>
        </w:rPr>
        <w:endnoteRef/>
      </w:r>
      <w:r w:rsidRPr="009B17A6">
        <w:rPr>
          <w:rFonts w:ascii="Times New Roman" w:hAnsi="Times New Roman" w:cs="Times New Roman"/>
          <w:sz w:val="28"/>
          <w:szCs w:val="28"/>
        </w:rPr>
        <w:t xml:space="preserve"> </w:t>
      </w:r>
      <w:r w:rsidRPr="009B17A6">
        <w:rPr>
          <w:rFonts w:ascii="Times New Roman" w:hAnsi="Times New Roman" w:cs="Times New Roman"/>
          <w:color w:val="000000"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</w:p>
  </w:endnote>
  <w:endnote w:id="11">
    <w:p w:rsidR="0079673F" w:rsidRPr="009B17A6" w:rsidRDefault="0079673F">
      <w:pPr>
        <w:pStyle w:val="af7"/>
        <w:rPr>
          <w:rFonts w:ascii="Times New Roman" w:hAnsi="Times New Roman" w:cs="Times New Roman"/>
          <w:sz w:val="28"/>
          <w:szCs w:val="28"/>
        </w:rPr>
      </w:pPr>
      <w:r w:rsidRPr="009B17A6">
        <w:rPr>
          <w:rStyle w:val="af9"/>
          <w:rFonts w:ascii="Times New Roman" w:hAnsi="Times New Roman" w:cs="Times New Roman"/>
          <w:sz w:val="28"/>
          <w:szCs w:val="28"/>
        </w:rPr>
        <w:endnoteRef/>
      </w:r>
      <w:r w:rsidRPr="009B17A6">
        <w:rPr>
          <w:rFonts w:ascii="Times New Roman" w:hAnsi="Times New Roman" w:cs="Times New Roman"/>
          <w:sz w:val="28"/>
          <w:szCs w:val="28"/>
        </w:rPr>
        <w:t xml:space="preserve"> Гражданский кодекс Российской Федерации</w:t>
      </w:r>
    </w:p>
  </w:endnote>
  <w:endnote w:id="12">
    <w:p w:rsidR="00811370" w:rsidRPr="009B17A6" w:rsidRDefault="00811370" w:rsidP="00811370">
      <w:pPr>
        <w:pStyle w:val="af7"/>
        <w:rPr>
          <w:rFonts w:ascii="Times New Roman" w:hAnsi="Times New Roman" w:cs="Times New Roman"/>
          <w:sz w:val="28"/>
          <w:szCs w:val="28"/>
        </w:rPr>
      </w:pPr>
      <w:r w:rsidRPr="009B17A6">
        <w:rPr>
          <w:rStyle w:val="af9"/>
          <w:rFonts w:ascii="Times New Roman" w:hAnsi="Times New Roman" w:cs="Times New Roman"/>
          <w:sz w:val="28"/>
          <w:szCs w:val="28"/>
        </w:rPr>
        <w:endnoteRef/>
      </w:r>
      <w:r w:rsidRPr="009B17A6">
        <w:rPr>
          <w:rFonts w:ascii="Times New Roman" w:hAnsi="Times New Roman" w:cs="Times New Roman"/>
          <w:sz w:val="28"/>
          <w:szCs w:val="28"/>
        </w:rPr>
        <w:t xml:space="preserve"> Единый государственный реестр недвижимости</w:t>
      </w:r>
    </w:p>
  </w:endnote>
  <w:endnote w:id="13">
    <w:p w:rsidR="000D40F0" w:rsidRPr="000D40F0" w:rsidRDefault="000D40F0">
      <w:pPr>
        <w:pStyle w:val="af7"/>
        <w:rPr>
          <w:rFonts w:ascii="Times New Roman" w:hAnsi="Times New Roman" w:cs="Times New Roman"/>
          <w:sz w:val="28"/>
          <w:szCs w:val="28"/>
        </w:rPr>
      </w:pPr>
      <w:r w:rsidRPr="000D40F0">
        <w:rPr>
          <w:rStyle w:val="af9"/>
          <w:rFonts w:ascii="Times New Roman" w:hAnsi="Times New Roman" w:cs="Times New Roman"/>
          <w:sz w:val="28"/>
          <w:szCs w:val="28"/>
        </w:rPr>
        <w:endnoteRef/>
      </w:r>
      <w:r w:rsidRPr="000D40F0">
        <w:rPr>
          <w:rFonts w:ascii="Times New Roman" w:hAnsi="Times New Roman" w:cs="Times New Roman"/>
          <w:sz w:val="28"/>
          <w:szCs w:val="28"/>
        </w:rPr>
        <w:t xml:space="preserve"> </w:t>
      </w:r>
      <w:r w:rsidRPr="000D40F0">
        <w:rPr>
          <w:rFonts w:ascii="Times New Roman" w:hAnsi="Times New Roman" w:cs="Times New Roman"/>
          <w:bCs/>
          <w:sz w:val="28"/>
          <w:szCs w:val="28"/>
        </w:rPr>
        <w:t>Публично-правовая компания «Фонд развития территорий»</w:t>
      </w:r>
    </w:p>
  </w:endnote>
  <w:endnote w:id="14">
    <w:p w:rsidR="00E10567" w:rsidRPr="009B17A6" w:rsidRDefault="00E10567">
      <w:pPr>
        <w:pStyle w:val="af7"/>
        <w:rPr>
          <w:rFonts w:ascii="Times New Roman" w:hAnsi="Times New Roman" w:cs="Times New Roman"/>
          <w:sz w:val="28"/>
          <w:szCs w:val="28"/>
        </w:rPr>
      </w:pPr>
      <w:r w:rsidRPr="009B17A6">
        <w:rPr>
          <w:rStyle w:val="af9"/>
          <w:rFonts w:ascii="Times New Roman" w:hAnsi="Times New Roman" w:cs="Times New Roman"/>
          <w:sz w:val="28"/>
          <w:szCs w:val="28"/>
        </w:rPr>
        <w:endnoteRef/>
      </w:r>
      <w:r w:rsidRPr="009B17A6">
        <w:rPr>
          <w:rFonts w:ascii="Times New Roman" w:hAnsi="Times New Roman" w:cs="Times New Roman"/>
          <w:sz w:val="28"/>
          <w:szCs w:val="28"/>
        </w:rPr>
        <w:t xml:space="preserve"> </w:t>
      </w:r>
      <w:r w:rsidRPr="009B17A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30.12.2021 № 476-ФЗ «О внесении изменений в отдельные законодательные акты Российской Федерации»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0F" w:rsidRDefault="002C360F" w:rsidP="00850C4F">
      <w:pPr>
        <w:spacing w:after="0" w:line="240" w:lineRule="auto"/>
      </w:pPr>
      <w:r>
        <w:separator/>
      </w:r>
    </w:p>
  </w:footnote>
  <w:footnote w:type="continuationSeparator" w:id="0">
    <w:p w:rsidR="002C360F" w:rsidRDefault="002C360F" w:rsidP="0085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709496"/>
      <w:docPartObj>
        <w:docPartGallery w:val="Page Numbers (Top of Page)"/>
        <w:docPartUnique/>
      </w:docPartObj>
    </w:sdtPr>
    <w:sdtEndPr/>
    <w:sdtContent>
      <w:p w:rsidR="00A40EA8" w:rsidRDefault="00A40E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559">
          <w:rPr>
            <w:noProof/>
          </w:rPr>
          <w:t>10</w:t>
        </w:r>
        <w:r>
          <w:fldChar w:fldCharType="end"/>
        </w:r>
      </w:p>
    </w:sdtContent>
  </w:sdt>
  <w:p w:rsidR="00A40EA8" w:rsidRDefault="00A40E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521C"/>
    <w:multiLevelType w:val="hybridMultilevel"/>
    <w:tmpl w:val="A1B41538"/>
    <w:lvl w:ilvl="0" w:tplc="8124E7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647B"/>
    <w:multiLevelType w:val="hybridMultilevel"/>
    <w:tmpl w:val="D428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0FD0"/>
    <w:multiLevelType w:val="hybridMultilevel"/>
    <w:tmpl w:val="9C94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D17EF"/>
    <w:multiLevelType w:val="hybridMultilevel"/>
    <w:tmpl w:val="B484B172"/>
    <w:lvl w:ilvl="0" w:tplc="06D8D142">
      <w:numFmt w:val="bullet"/>
      <w:lvlText w:val="-"/>
      <w:lvlJc w:val="left"/>
      <w:pPr>
        <w:ind w:left="135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C2E9888">
      <w:numFmt w:val="bullet"/>
      <w:lvlText w:val="•"/>
      <w:lvlJc w:val="left"/>
      <w:pPr>
        <w:ind w:left="1140" w:hanging="258"/>
      </w:pPr>
      <w:rPr>
        <w:rFonts w:hint="default"/>
        <w:lang w:val="ru-RU" w:eastAsia="en-US" w:bidi="ar-SA"/>
      </w:rPr>
    </w:lvl>
    <w:lvl w:ilvl="2" w:tplc="FE5EE650">
      <w:numFmt w:val="bullet"/>
      <w:lvlText w:val="•"/>
      <w:lvlJc w:val="left"/>
      <w:pPr>
        <w:ind w:left="2140" w:hanging="258"/>
      </w:pPr>
      <w:rPr>
        <w:rFonts w:hint="default"/>
        <w:lang w:val="ru-RU" w:eastAsia="en-US" w:bidi="ar-SA"/>
      </w:rPr>
    </w:lvl>
    <w:lvl w:ilvl="3" w:tplc="308CB5DE">
      <w:numFmt w:val="bullet"/>
      <w:lvlText w:val="•"/>
      <w:lvlJc w:val="left"/>
      <w:pPr>
        <w:ind w:left="3140" w:hanging="258"/>
      </w:pPr>
      <w:rPr>
        <w:rFonts w:hint="default"/>
        <w:lang w:val="ru-RU" w:eastAsia="en-US" w:bidi="ar-SA"/>
      </w:rPr>
    </w:lvl>
    <w:lvl w:ilvl="4" w:tplc="B89A983E">
      <w:numFmt w:val="bullet"/>
      <w:lvlText w:val="•"/>
      <w:lvlJc w:val="left"/>
      <w:pPr>
        <w:ind w:left="4140" w:hanging="258"/>
      </w:pPr>
      <w:rPr>
        <w:rFonts w:hint="default"/>
        <w:lang w:val="ru-RU" w:eastAsia="en-US" w:bidi="ar-SA"/>
      </w:rPr>
    </w:lvl>
    <w:lvl w:ilvl="5" w:tplc="0156A7BE">
      <w:numFmt w:val="bullet"/>
      <w:lvlText w:val="•"/>
      <w:lvlJc w:val="left"/>
      <w:pPr>
        <w:ind w:left="5140" w:hanging="258"/>
      </w:pPr>
      <w:rPr>
        <w:rFonts w:hint="default"/>
        <w:lang w:val="ru-RU" w:eastAsia="en-US" w:bidi="ar-SA"/>
      </w:rPr>
    </w:lvl>
    <w:lvl w:ilvl="6" w:tplc="D01EB750">
      <w:numFmt w:val="bullet"/>
      <w:lvlText w:val="•"/>
      <w:lvlJc w:val="left"/>
      <w:pPr>
        <w:ind w:left="6140" w:hanging="258"/>
      </w:pPr>
      <w:rPr>
        <w:rFonts w:hint="default"/>
        <w:lang w:val="ru-RU" w:eastAsia="en-US" w:bidi="ar-SA"/>
      </w:rPr>
    </w:lvl>
    <w:lvl w:ilvl="7" w:tplc="FB2A3602">
      <w:numFmt w:val="bullet"/>
      <w:lvlText w:val="•"/>
      <w:lvlJc w:val="left"/>
      <w:pPr>
        <w:ind w:left="7140" w:hanging="258"/>
      </w:pPr>
      <w:rPr>
        <w:rFonts w:hint="default"/>
        <w:lang w:val="ru-RU" w:eastAsia="en-US" w:bidi="ar-SA"/>
      </w:rPr>
    </w:lvl>
    <w:lvl w:ilvl="8" w:tplc="69705D86">
      <w:numFmt w:val="bullet"/>
      <w:lvlText w:val="•"/>
      <w:lvlJc w:val="left"/>
      <w:pPr>
        <w:ind w:left="8140" w:hanging="258"/>
      </w:pPr>
      <w:rPr>
        <w:rFonts w:hint="default"/>
        <w:lang w:val="ru-RU" w:eastAsia="en-US" w:bidi="ar-SA"/>
      </w:rPr>
    </w:lvl>
  </w:abstractNum>
  <w:abstractNum w:abstractNumId="4">
    <w:nsid w:val="0E643B51"/>
    <w:multiLevelType w:val="hybridMultilevel"/>
    <w:tmpl w:val="CB26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E0E8E"/>
    <w:multiLevelType w:val="hybridMultilevel"/>
    <w:tmpl w:val="BD0A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B1E01"/>
    <w:multiLevelType w:val="hybridMultilevel"/>
    <w:tmpl w:val="6AC47C6A"/>
    <w:lvl w:ilvl="0" w:tplc="88A6BA52">
      <w:start w:val="1"/>
      <w:numFmt w:val="decimal"/>
      <w:lvlText w:val="%1."/>
      <w:lvlJc w:val="left"/>
      <w:pPr>
        <w:ind w:left="81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9"/>
        <w:szCs w:val="19"/>
        <w:lang w:val="ru-RU" w:eastAsia="en-US" w:bidi="ar-SA"/>
      </w:rPr>
    </w:lvl>
    <w:lvl w:ilvl="1" w:tplc="4CF6DF7C">
      <w:numFmt w:val="bullet"/>
      <w:lvlText w:val="•"/>
      <w:lvlJc w:val="left"/>
      <w:pPr>
        <w:ind w:left="1478" w:hanging="264"/>
      </w:pPr>
      <w:rPr>
        <w:rFonts w:hint="default"/>
        <w:lang w:val="ru-RU" w:eastAsia="en-US" w:bidi="ar-SA"/>
      </w:rPr>
    </w:lvl>
    <w:lvl w:ilvl="2" w:tplc="13BC8916">
      <w:numFmt w:val="bullet"/>
      <w:lvlText w:val="•"/>
      <w:lvlJc w:val="left"/>
      <w:pPr>
        <w:ind w:left="2137" w:hanging="264"/>
      </w:pPr>
      <w:rPr>
        <w:rFonts w:hint="default"/>
        <w:lang w:val="ru-RU" w:eastAsia="en-US" w:bidi="ar-SA"/>
      </w:rPr>
    </w:lvl>
    <w:lvl w:ilvl="3" w:tplc="9C9ED2A0">
      <w:numFmt w:val="bullet"/>
      <w:lvlText w:val="•"/>
      <w:lvlJc w:val="left"/>
      <w:pPr>
        <w:ind w:left="2795" w:hanging="264"/>
      </w:pPr>
      <w:rPr>
        <w:rFonts w:hint="default"/>
        <w:lang w:val="ru-RU" w:eastAsia="en-US" w:bidi="ar-SA"/>
      </w:rPr>
    </w:lvl>
    <w:lvl w:ilvl="4" w:tplc="01067F52">
      <w:numFmt w:val="bullet"/>
      <w:lvlText w:val="•"/>
      <w:lvlJc w:val="left"/>
      <w:pPr>
        <w:ind w:left="3454" w:hanging="264"/>
      </w:pPr>
      <w:rPr>
        <w:rFonts w:hint="default"/>
        <w:lang w:val="ru-RU" w:eastAsia="en-US" w:bidi="ar-SA"/>
      </w:rPr>
    </w:lvl>
    <w:lvl w:ilvl="5" w:tplc="F1CE2000">
      <w:numFmt w:val="bullet"/>
      <w:lvlText w:val="•"/>
      <w:lvlJc w:val="left"/>
      <w:pPr>
        <w:ind w:left="4113" w:hanging="264"/>
      </w:pPr>
      <w:rPr>
        <w:rFonts w:hint="default"/>
        <w:lang w:val="ru-RU" w:eastAsia="en-US" w:bidi="ar-SA"/>
      </w:rPr>
    </w:lvl>
    <w:lvl w:ilvl="6" w:tplc="E2FEC322">
      <w:numFmt w:val="bullet"/>
      <w:lvlText w:val="•"/>
      <w:lvlJc w:val="left"/>
      <w:pPr>
        <w:ind w:left="4771" w:hanging="264"/>
      </w:pPr>
      <w:rPr>
        <w:rFonts w:hint="default"/>
        <w:lang w:val="ru-RU" w:eastAsia="en-US" w:bidi="ar-SA"/>
      </w:rPr>
    </w:lvl>
    <w:lvl w:ilvl="7" w:tplc="8544E020">
      <w:numFmt w:val="bullet"/>
      <w:lvlText w:val="•"/>
      <w:lvlJc w:val="left"/>
      <w:pPr>
        <w:ind w:left="5430" w:hanging="264"/>
      </w:pPr>
      <w:rPr>
        <w:rFonts w:hint="default"/>
        <w:lang w:val="ru-RU" w:eastAsia="en-US" w:bidi="ar-SA"/>
      </w:rPr>
    </w:lvl>
    <w:lvl w:ilvl="8" w:tplc="DC680D84">
      <w:numFmt w:val="bullet"/>
      <w:lvlText w:val="•"/>
      <w:lvlJc w:val="left"/>
      <w:pPr>
        <w:ind w:left="6088" w:hanging="264"/>
      </w:pPr>
      <w:rPr>
        <w:rFonts w:hint="default"/>
        <w:lang w:val="ru-RU" w:eastAsia="en-US" w:bidi="ar-SA"/>
      </w:rPr>
    </w:lvl>
  </w:abstractNum>
  <w:abstractNum w:abstractNumId="7">
    <w:nsid w:val="2B0A543A"/>
    <w:multiLevelType w:val="hybridMultilevel"/>
    <w:tmpl w:val="CF1858C4"/>
    <w:lvl w:ilvl="0" w:tplc="5020691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15C71"/>
    <w:multiLevelType w:val="hybridMultilevel"/>
    <w:tmpl w:val="F6E2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6373B"/>
    <w:multiLevelType w:val="hybridMultilevel"/>
    <w:tmpl w:val="7554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62D6B"/>
    <w:multiLevelType w:val="hybridMultilevel"/>
    <w:tmpl w:val="6876F966"/>
    <w:lvl w:ilvl="0" w:tplc="2EF4991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803DC"/>
    <w:multiLevelType w:val="hybridMultilevel"/>
    <w:tmpl w:val="0036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00C9B"/>
    <w:multiLevelType w:val="hybridMultilevel"/>
    <w:tmpl w:val="F3C2EDFC"/>
    <w:lvl w:ilvl="0" w:tplc="DE68CA92">
      <w:start w:val="1"/>
      <w:numFmt w:val="decimal"/>
      <w:lvlText w:val="%1."/>
      <w:lvlJc w:val="left"/>
      <w:pPr>
        <w:ind w:left="502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203D8"/>
    <w:multiLevelType w:val="hybridMultilevel"/>
    <w:tmpl w:val="5972BD42"/>
    <w:lvl w:ilvl="0" w:tplc="FEEAFCB8">
      <w:start w:val="1"/>
      <w:numFmt w:val="decimal"/>
      <w:lvlText w:val="%1."/>
      <w:lvlJc w:val="left"/>
      <w:pPr>
        <w:ind w:left="88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9"/>
        <w:szCs w:val="19"/>
        <w:lang w:val="ru-RU" w:eastAsia="en-US" w:bidi="ar-SA"/>
      </w:rPr>
    </w:lvl>
    <w:lvl w:ilvl="1" w:tplc="EAD6C082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2" w:tplc="BDDAEA1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3722856A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4" w:tplc="D370166A">
      <w:numFmt w:val="bullet"/>
      <w:lvlText w:val="•"/>
      <w:lvlJc w:val="left"/>
      <w:pPr>
        <w:ind w:left="3490" w:hanging="240"/>
      </w:pPr>
      <w:rPr>
        <w:rFonts w:hint="default"/>
        <w:lang w:val="ru-RU" w:eastAsia="en-US" w:bidi="ar-SA"/>
      </w:rPr>
    </w:lvl>
    <w:lvl w:ilvl="5" w:tplc="464E81CE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6" w:tplc="3FDE97AA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7" w:tplc="CE7E770C">
      <w:numFmt w:val="bullet"/>
      <w:lvlText w:val="•"/>
      <w:lvlJc w:val="left"/>
      <w:pPr>
        <w:ind w:left="5448" w:hanging="240"/>
      </w:pPr>
      <w:rPr>
        <w:rFonts w:hint="default"/>
        <w:lang w:val="ru-RU" w:eastAsia="en-US" w:bidi="ar-SA"/>
      </w:rPr>
    </w:lvl>
    <w:lvl w:ilvl="8" w:tplc="73FAA2C4">
      <w:numFmt w:val="bullet"/>
      <w:lvlText w:val="•"/>
      <w:lvlJc w:val="left"/>
      <w:pPr>
        <w:ind w:left="6100" w:hanging="240"/>
      </w:pPr>
      <w:rPr>
        <w:rFonts w:hint="default"/>
        <w:lang w:val="ru-RU" w:eastAsia="en-US" w:bidi="ar-SA"/>
      </w:rPr>
    </w:lvl>
  </w:abstractNum>
  <w:abstractNum w:abstractNumId="14">
    <w:nsid w:val="3D912473"/>
    <w:multiLevelType w:val="hybridMultilevel"/>
    <w:tmpl w:val="284C439E"/>
    <w:lvl w:ilvl="0" w:tplc="88DE4E8C">
      <w:start w:val="1"/>
      <w:numFmt w:val="decimal"/>
      <w:lvlText w:val="%1)"/>
      <w:lvlJc w:val="left"/>
      <w:pPr>
        <w:ind w:left="92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E53A7E80">
      <w:numFmt w:val="bullet"/>
      <w:lvlText w:val="•"/>
      <w:lvlJc w:val="left"/>
      <w:pPr>
        <w:ind w:left="830" w:hanging="273"/>
      </w:pPr>
      <w:rPr>
        <w:rFonts w:hint="default"/>
        <w:lang w:val="ru-RU" w:eastAsia="en-US" w:bidi="ar-SA"/>
      </w:rPr>
    </w:lvl>
    <w:lvl w:ilvl="2" w:tplc="6068073C">
      <w:numFmt w:val="bullet"/>
      <w:lvlText w:val="•"/>
      <w:lvlJc w:val="left"/>
      <w:pPr>
        <w:ind w:left="1561" w:hanging="273"/>
      </w:pPr>
      <w:rPr>
        <w:rFonts w:hint="default"/>
        <w:lang w:val="ru-RU" w:eastAsia="en-US" w:bidi="ar-SA"/>
      </w:rPr>
    </w:lvl>
    <w:lvl w:ilvl="3" w:tplc="EF145C0A">
      <w:numFmt w:val="bullet"/>
      <w:lvlText w:val="•"/>
      <w:lvlJc w:val="left"/>
      <w:pPr>
        <w:ind w:left="2291" w:hanging="273"/>
      </w:pPr>
      <w:rPr>
        <w:rFonts w:hint="default"/>
        <w:lang w:val="ru-RU" w:eastAsia="en-US" w:bidi="ar-SA"/>
      </w:rPr>
    </w:lvl>
    <w:lvl w:ilvl="4" w:tplc="82F6B828">
      <w:numFmt w:val="bullet"/>
      <w:lvlText w:val="•"/>
      <w:lvlJc w:val="left"/>
      <w:pPr>
        <w:ind w:left="3022" w:hanging="273"/>
      </w:pPr>
      <w:rPr>
        <w:rFonts w:hint="default"/>
        <w:lang w:val="ru-RU" w:eastAsia="en-US" w:bidi="ar-SA"/>
      </w:rPr>
    </w:lvl>
    <w:lvl w:ilvl="5" w:tplc="8F227042">
      <w:numFmt w:val="bullet"/>
      <w:lvlText w:val="•"/>
      <w:lvlJc w:val="left"/>
      <w:pPr>
        <w:ind w:left="3753" w:hanging="273"/>
      </w:pPr>
      <w:rPr>
        <w:rFonts w:hint="default"/>
        <w:lang w:val="ru-RU" w:eastAsia="en-US" w:bidi="ar-SA"/>
      </w:rPr>
    </w:lvl>
    <w:lvl w:ilvl="6" w:tplc="063C9756">
      <w:numFmt w:val="bullet"/>
      <w:lvlText w:val="•"/>
      <w:lvlJc w:val="left"/>
      <w:pPr>
        <w:ind w:left="4483" w:hanging="273"/>
      </w:pPr>
      <w:rPr>
        <w:rFonts w:hint="default"/>
        <w:lang w:val="ru-RU" w:eastAsia="en-US" w:bidi="ar-SA"/>
      </w:rPr>
    </w:lvl>
    <w:lvl w:ilvl="7" w:tplc="53FC82B8">
      <w:numFmt w:val="bullet"/>
      <w:lvlText w:val="•"/>
      <w:lvlJc w:val="left"/>
      <w:pPr>
        <w:ind w:left="5214" w:hanging="273"/>
      </w:pPr>
      <w:rPr>
        <w:rFonts w:hint="default"/>
        <w:lang w:val="ru-RU" w:eastAsia="en-US" w:bidi="ar-SA"/>
      </w:rPr>
    </w:lvl>
    <w:lvl w:ilvl="8" w:tplc="31E2387C">
      <w:numFmt w:val="bullet"/>
      <w:lvlText w:val="•"/>
      <w:lvlJc w:val="left"/>
      <w:pPr>
        <w:ind w:left="5944" w:hanging="273"/>
      </w:pPr>
      <w:rPr>
        <w:rFonts w:hint="default"/>
        <w:lang w:val="ru-RU" w:eastAsia="en-US" w:bidi="ar-SA"/>
      </w:rPr>
    </w:lvl>
  </w:abstractNum>
  <w:abstractNum w:abstractNumId="15">
    <w:nsid w:val="3F723CB3"/>
    <w:multiLevelType w:val="hybridMultilevel"/>
    <w:tmpl w:val="DCCE62EA"/>
    <w:lvl w:ilvl="0" w:tplc="03C0394E">
      <w:start w:val="1"/>
      <w:numFmt w:val="decimal"/>
      <w:lvlText w:val="%1)"/>
      <w:lvlJc w:val="left"/>
      <w:pPr>
        <w:ind w:left="94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9"/>
        <w:szCs w:val="19"/>
        <w:lang w:val="ru-RU" w:eastAsia="en-US" w:bidi="ar-SA"/>
      </w:rPr>
    </w:lvl>
    <w:lvl w:ilvl="1" w:tplc="F64EAB98">
      <w:numFmt w:val="bullet"/>
      <w:lvlText w:val="•"/>
      <w:lvlJc w:val="left"/>
      <w:pPr>
        <w:ind w:left="830" w:hanging="270"/>
      </w:pPr>
      <w:rPr>
        <w:rFonts w:hint="default"/>
        <w:lang w:val="ru-RU" w:eastAsia="en-US" w:bidi="ar-SA"/>
      </w:rPr>
    </w:lvl>
    <w:lvl w:ilvl="2" w:tplc="95929F32">
      <w:numFmt w:val="bullet"/>
      <w:lvlText w:val="•"/>
      <w:lvlJc w:val="left"/>
      <w:pPr>
        <w:ind w:left="1561" w:hanging="270"/>
      </w:pPr>
      <w:rPr>
        <w:rFonts w:hint="default"/>
        <w:lang w:val="ru-RU" w:eastAsia="en-US" w:bidi="ar-SA"/>
      </w:rPr>
    </w:lvl>
    <w:lvl w:ilvl="3" w:tplc="B8424BF4">
      <w:numFmt w:val="bullet"/>
      <w:lvlText w:val="•"/>
      <w:lvlJc w:val="left"/>
      <w:pPr>
        <w:ind w:left="2291" w:hanging="270"/>
      </w:pPr>
      <w:rPr>
        <w:rFonts w:hint="default"/>
        <w:lang w:val="ru-RU" w:eastAsia="en-US" w:bidi="ar-SA"/>
      </w:rPr>
    </w:lvl>
    <w:lvl w:ilvl="4" w:tplc="420AEBAA">
      <w:numFmt w:val="bullet"/>
      <w:lvlText w:val="•"/>
      <w:lvlJc w:val="left"/>
      <w:pPr>
        <w:ind w:left="3022" w:hanging="270"/>
      </w:pPr>
      <w:rPr>
        <w:rFonts w:hint="default"/>
        <w:lang w:val="ru-RU" w:eastAsia="en-US" w:bidi="ar-SA"/>
      </w:rPr>
    </w:lvl>
    <w:lvl w:ilvl="5" w:tplc="84728AE4">
      <w:numFmt w:val="bullet"/>
      <w:lvlText w:val="•"/>
      <w:lvlJc w:val="left"/>
      <w:pPr>
        <w:ind w:left="3753" w:hanging="270"/>
      </w:pPr>
      <w:rPr>
        <w:rFonts w:hint="default"/>
        <w:lang w:val="ru-RU" w:eastAsia="en-US" w:bidi="ar-SA"/>
      </w:rPr>
    </w:lvl>
    <w:lvl w:ilvl="6" w:tplc="DFE64002">
      <w:numFmt w:val="bullet"/>
      <w:lvlText w:val="•"/>
      <w:lvlJc w:val="left"/>
      <w:pPr>
        <w:ind w:left="4483" w:hanging="270"/>
      </w:pPr>
      <w:rPr>
        <w:rFonts w:hint="default"/>
        <w:lang w:val="ru-RU" w:eastAsia="en-US" w:bidi="ar-SA"/>
      </w:rPr>
    </w:lvl>
    <w:lvl w:ilvl="7" w:tplc="E2F43550">
      <w:numFmt w:val="bullet"/>
      <w:lvlText w:val="•"/>
      <w:lvlJc w:val="left"/>
      <w:pPr>
        <w:ind w:left="5214" w:hanging="270"/>
      </w:pPr>
      <w:rPr>
        <w:rFonts w:hint="default"/>
        <w:lang w:val="ru-RU" w:eastAsia="en-US" w:bidi="ar-SA"/>
      </w:rPr>
    </w:lvl>
    <w:lvl w:ilvl="8" w:tplc="9434F462">
      <w:numFmt w:val="bullet"/>
      <w:lvlText w:val="•"/>
      <w:lvlJc w:val="left"/>
      <w:pPr>
        <w:ind w:left="5944" w:hanging="270"/>
      </w:pPr>
      <w:rPr>
        <w:rFonts w:hint="default"/>
        <w:lang w:val="ru-RU" w:eastAsia="en-US" w:bidi="ar-SA"/>
      </w:rPr>
    </w:lvl>
  </w:abstractNum>
  <w:abstractNum w:abstractNumId="16">
    <w:nsid w:val="4407735C"/>
    <w:multiLevelType w:val="hybridMultilevel"/>
    <w:tmpl w:val="531CC5AC"/>
    <w:lvl w:ilvl="0" w:tplc="C2F26EF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65548"/>
    <w:multiLevelType w:val="hybridMultilevel"/>
    <w:tmpl w:val="CF1858C4"/>
    <w:lvl w:ilvl="0" w:tplc="5020691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63244"/>
    <w:multiLevelType w:val="hybridMultilevel"/>
    <w:tmpl w:val="F6EC43A6"/>
    <w:lvl w:ilvl="0" w:tplc="9C1433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3C5F9A"/>
    <w:multiLevelType w:val="hybridMultilevel"/>
    <w:tmpl w:val="A5541A3A"/>
    <w:lvl w:ilvl="0" w:tplc="1C44C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3FE0DF4"/>
    <w:multiLevelType w:val="hybridMultilevel"/>
    <w:tmpl w:val="EE14F5B0"/>
    <w:lvl w:ilvl="0" w:tplc="E8CEDA00">
      <w:start w:val="1"/>
      <w:numFmt w:val="decimal"/>
      <w:lvlText w:val="%1)"/>
      <w:lvlJc w:val="left"/>
      <w:pPr>
        <w:ind w:left="9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  <w:lang w:val="ru-RU" w:eastAsia="en-US" w:bidi="ar-SA"/>
      </w:rPr>
    </w:lvl>
    <w:lvl w:ilvl="1" w:tplc="CA8259A0">
      <w:numFmt w:val="bullet"/>
      <w:lvlText w:val="•"/>
      <w:lvlJc w:val="left"/>
      <w:pPr>
        <w:ind w:left="830" w:hanging="207"/>
      </w:pPr>
      <w:rPr>
        <w:rFonts w:hint="default"/>
        <w:lang w:val="ru-RU" w:eastAsia="en-US" w:bidi="ar-SA"/>
      </w:rPr>
    </w:lvl>
    <w:lvl w:ilvl="2" w:tplc="DD0A68B8">
      <w:numFmt w:val="bullet"/>
      <w:lvlText w:val="•"/>
      <w:lvlJc w:val="left"/>
      <w:pPr>
        <w:ind w:left="1561" w:hanging="207"/>
      </w:pPr>
      <w:rPr>
        <w:rFonts w:hint="default"/>
        <w:lang w:val="ru-RU" w:eastAsia="en-US" w:bidi="ar-SA"/>
      </w:rPr>
    </w:lvl>
    <w:lvl w:ilvl="3" w:tplc="D73CA960">
      <w:numFmt w:val="bullet"/>
      <w:lvlText w:val="•"/>
      <w:lvlJc w:val="left"/>
      <w:pPr>
        <w:ind w:left="2291" w:hanging="207"/>
      </w:pPr>
      <w:rPr>
        <w:rFonts w:hint="default"/>
        <w:lang w:val="ru-RU" w:eastAsia="en-US" w:bidi="ar-SA"/>
      </w:rPr>
    </w:lvl>
    <w:lvl w:ilvl="4" w:tplc="6186C110">
      <w:numFmt w:val="bullet"/>
      <w:lvlText w:val="•"/>
      <w:lvlJc w:val="left"/>
      <w:pPr>
        <w:ind w:left="3022" w:hanging="207"/>
      </w:pPr>
      <w:rPr>
        <w:rFonts w:hint="default"/>
        <w:lang w:val="ru-RU" w:eastAsia="en-US" w:bidi="ar-SA"/>
      </w:rPr>
    </w:lvl>
    <w:lvl w:ilvl="5" w:tplc="012C6D6A">
      <w:numFmt w:val="bullet"/>
      <w:lvlText w:val="•"/>
      <w:lvlJc w:val="left"/>
      <w:pPr>
        <w:ind w:left="3753" w:hanging="207"/>
      </w:pPr>
      <w:rPr>
        <w:rFonts w:hint="default"/>
        <w:lang w:val="ru-RU" w:eastAsia="en-US" w:bidi="ar-SA"/>
      </w:rPr>
    </w:lvl>
    <w:lvl w:ilvl="6" w:tplc="1C4003FE">
      <w:numFmt w:val="bullet"/>
      <w:lvlText w:val="•"/>
      <w:lvlJc w:val="left"/>
      <w:pPr>
        <w:ind w:left="4483" w:hanging="207"/>
      </w:pPr>
      <w:rPr>
        <w:rFonts w:hint="default"/>
        <w:lang w:val="ru-RU" w:eastAsia="en-US" w:bidi="ar-SA"/>
      </w:rPr>
    </w:lvl>
    <w:lvl w:ilvl="7" w:tplc="76DC3126">
      <w:numFmt w:val="bullet"/>
      <w:lvlText w:val="•"/>
      <w:lvlJc w:val="left"/>
      <w:pPr>
        <w:ind w:left="5214" w:hanging="207"/>
      </w:pPr>
      <w:rPr>
        <w:rFonts w:hint="default"/>
        <w:lang w:val="ru-RU" w:eastAsia="en-US" w:bidi="ar-SA"/>
      </w:rPr>
    </w:lvl>
    <w:lvl w:ilvl="8" w:tplc="D7E27ADA">
      <w:numFmt w:val="bullet"/>
      <w:lvlText w:val="•"/>
      <w:lvlJc w:val="left"/>
      <w:pPr>
        <w:ind w:left="5944" w:hanging="207"/>
      </w:pPr>
      <w:rPr>
        <w:rFonts w:hint="default"/>
        <w:lang w:val="ru-RU" w:eastAsia="en-US" w:bidi="ar-SA"/>
      </w:rPr>
    </w:lvl>
  </w:abstractNum>
  <w:abstractNum w:abstractNumId="21">
    <w:nsid w:val="5A286DBC"/>
    <w:multiLevelType w:val="hybridMultilevel"/>
    <w:tmpl w:val="626C2266"/>
    <w:lvl w:ilvl="0" w:tplc="23ACD3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02943"/>
    <w:multiLevelType w:val="hybridMultilevel"/>
    <w:tmpl w:val="C32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627F2"/>
    <w:multiLevelType w:val="hybridMultilevel"/>
    <w:tmpl w:val="2840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D16A2"/>
    <w:multiLevelType w:val="hybridMultilevel"/>
    <w:tmpl w:val="8D14B396"/>
    <w:lvl w:ilvl="0" w:tplc="0B923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20352"/>
    <w:multiLevelType w:val="hybridMultilevel"/>
    <w:tmpl w:val="4FB6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E1304"/>
    <w:multiLevelType w:val="hybridMultilevel"/>
    <w:tmpl w:val="25E8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D3373"/>
    <w:multiLevelType w:val="hybridMultilevel"/>
    <w:tmpl w:val="238AECB8"/>
    <w:lvl w:ilvl="0" w:tplc="D8F26C26">
      <w:start w:val="1"/>
      <w:numFmt w:val="decimal"/>
      <w:lvlText w:val="%1)"/>
      <w:lvlJc w:val="left"/>
      <w:pPr>
        <w:ind w:left="9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1"/>
        <w:szCs w:val="21"/>
        <w:lang w:val="ru-RU" w:eastAsia="en-US" w:bidi="ar-SA"/>
      </w:rPr>
    </w:lvl>
    <w:lvl w:ilvl="1" w:tplc="511E50E4">
      <w:numFmt w:val="bullet"/>
      <w:lvlText w:val="•"/>
      <w:lvlJc w:val="left"/>
      <w:pPr>
        <w:ind w:left="830" w:hanging="217"/>
      </w:pPr>
      <w:rPr>
        <w:rFonts w:hint="default"/>
        <w:lang w:val="ru-RU" w:eastAsia="en-US" w:bidi="ar-SA"/>
      </w:rPr>
    </w:lvl>
    <w:lvl w:ilvl="2" w:tplc="CEC05486">
      <w:numFmt w:val="bullet"/>
      <w:lvlText w:val="•"/>
      <w:lvlJc w:val="left"/>
      <w:pPr>
        <w:ind w:left="1561" w:hanging="217"/>
      </w:pPr>
      <w:rPr>
        <w:rFonts w:hint="default"/>
        <w:lang w:val="ru-RU" w:eastAsia="en-US" w:bidi="ar-SA"/>
      </w:rPr>
    </w:lvl>
    <w:lvl w:ilvl="3" w:tplc="1752F660">
      <w:numFmt w:val="bullet"/>
      <w:lvlText w:val="•"/>
      <w:lvlJc w:val="left"/>
      <w:pPr>
        <w:ind w:left="2291" w:hanging="217"/>
      </w:pPr>
      <w:rPr>
        <w:rFonts w:hint="default"/>
        <w:lang w:val="ru-RU" w:eastAsia="en-US" w:bidi="ar-SA"/>
      </w:rPr>
    </w:lvl>
    <w:lvl w:ilvl="4" w:tplc="73DE8504">
      <w:numFmt w:val="bullet"/>
      <w:lvlText w:val="•"/>
      <w:lvlJc w:val="left"/>
      <w:pPr>
        <w:ind w:left="3022" w:hanging="217"/>
      </w:pPr>
      <w:rPr>
        <w:rFonts w:hint="default"/>
        <w:lang w:val="ru-RU" w:eastAsia="en-US" w:bidi="ar-SA"/>
      </w:rPr>
    </w:lvl>
    <w:lvl w:ilvl="5" w:tplc="4DBA371A">
      <w:numFmt w:val="bullet"/>
      <w:lvlText w:val="•"/>
      <w:lvlJc w:val="left"/>
      <w:pPr>
        <w:ind w:left="3753" w:hanging="217"/>
      </w:pPr>
      <w:rPr>
        <w:rFonts w:hint="default"/>
        <w:lang w:val="ru-RU" w:eastAsia="en-US" w:bidi="ar-SA"/>
      </w:rPr>
    </w:lvl>
    <w:lvl w:ilvl="6" w:tplc="33325D38">
      <w:numFmt w:val="bullet"/>
      <w:lvlText w:val="•"/>
      <w:lvlJc w:val="left"/>
      <w:pPr>
        <w:ind w:left="4483" w:hanging="217"/>
      </w:pPr>
      <w:rPr>
        <w:rFonts w:hint="default"/>
        <w:lang w:val="ru-RU" w:eastAsia="en-US" w:bidi="ar-SA"/>
      </w:rPr>
    </w:lvl>
    <w:lvl w:ilvl="7" w:tplc="9CEA5E14">
      <w:numFmt w:val="bullet"/>
      <w:lvlText w:val="•"/>
      <w:lvlJc w:val="left"/>
      <w:pPr>
        <w:ind w:left="5214" w:hanging="217"/>
      </w:pPr>
      <w:rPr>
        <w:rFonts w:hint="default"/>
        <w:lang w:val="ru-RU" w:eastAsia="en-US" w:bidi="ar-SA"/>
      </w:rPr>
    </w:lvl>
    <w:lvl w:ilvl="8" w:tplc="8DFED74A">
      <w:numFmt w:val="bullet"/>
      <w:lvlText w:val="•"/>
      <w:lvlJc w:val="left"/>
      <w:pPr>
        <w:ind w:left="5944" w:hanging="217"/>
      </w:pPr>
      <w:rPr>
        <w:rFonts w:hint="default"/>
        <w:lang w:val="ru-RU" w:eastAsia="en-US" w:bidi="ar-SA"/>
      </w:rPr>
    </w:lvl>
  </w:abstractNum>
  <w:abstractNum w:abstractNumId="28">
    <w:nsid w:val="6AAA4C70"/>
    <w:multiLevelType w:val="hybridMultilevel"/>
    <w:tmpl w:val="E780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24ABB"/>
    <w:multiLevelType w:val="hybridMultilevel"/>
    <w:tmpl w:val="557CF2C0"/>
    <w:lvl w:ilvl="0" w:tplc="4CFA76D2">
      <w:start w:val="1"/>
      <w:numFmt w:val="decimal"/>
      <w:lvlText w:val="%1)"/>
      <w:lvlJc w:val="left"/>
      <w:pPr>
        <w:ind w:left="91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C18216DC">
      <w:numFmt w:val="bullet"/>
      <w:lvlText w:val="•"/>
      <w:lvlJc w:val="left"/>
      <w:pPr>
        <w:ind w:left="830" w:hanging="295"/>
      </w:pPr>
      <w:rPr>
        <w:rFonts w:hint="default"/>
        <w:lang w:val="ru-RU" w:eastAsia="en-US" w:bidi="ar-SA"/>
      </w:rPr>
    </w:lvl>
    <w:lvl w:ilvl="2" w:tplc="441E8A02">
      <w:numFmt w:val="bullet"/>
      <w:lvlText w:val="•"/>
      <w:lvlJc w:val="left"/>
      <w:pPr>
        <w:ind w:left="1561" w:hanging="295"/>
      </w:pPr>
      <w:rPr>
        <w:rFonts w:hint="default"/>
        <w:lang w:val="ru-RU" w:eastAsia="en-US" w:bidi="ar-SA"/>
      </w:rPr>
    </w:lvl>
    <w:lvl w:ilvl="3" w:tplc="F3827F8C">
      <w:numFmt w:val="bullet"/>
      <w:lvlText w:val="•"/>
      <w:lvlJc w:val="left"/>
      <w:pPr>
        <w:ind w:left="2291" w:hanging="295"/>
      </w:pPr>
      <w:rPr>
        <w:rFonts w:hint="default"/>
        <w:lang w:val="ru-RU" w:eastAsia="en-US" w:bidi="ar-SA"/>
      </w:rPr>
    </w:lvl>
    <w:lvl w:ilvl="4" w:tplc="9C9EFEDC">
      <w:numFmt w:val="bullet"/>
      <w:lvlText w:val="•"/>
      <w:lvlJc w:val="left"/>
      <w:pPr>
        <w:ind w:left="3022" w:hanging="295"/>
      </w:pPr>
      <w:rPr>
        <w:rFonts w:hint="default"/>
        <w:lang w:val="ru-RU" w:eastAsia="en-US" w:bidi="ar-SA"/>
      </w:rPr>
    </w:lvl>
    <w:lvl w:ilvl="5" w:tplc="020CCC3C">
      <w:numFmt w:val="bullet"/>
      <w:lvlText w:val="•"/>
      <w:lvlJc w:val="left"/>
      <w:pPr>
        <w:ind w:left="3753" w:hanging="295"/>
      </w:pPr>
      <w:rPr>
        <w:rFonts w:hint="default"/>
        <w:lang w:val="ru-RU" w:eastAsia="en-US" w:bidi="ar-SA"/>
      </w:rPr>
    </w:lvl>
    <w:lvl w:ilvl="6" w:tplc="CDA86254">
      <w:numFmt w:val="bullet"/>
      <w:lvlText w:val="•"/>
      <w:lvlJc w:val="left"/>
      <w:pPr>
        <w:ind w:left="4483" w:hanging="295"/>
      </w:pPr>
      <w:rPr>
        <w:rFonts w:hint="default"/>
        <w:lang w:val="ru-RU" w:eastAsia="en-US" w:bidi="ar-SA"/>
      </w:rPr>
    </w:lvl>
    <w:lvl w:ilvl="7" w:tplc="99CCC9C0">
      <w:numFmt w:val="bullet"/>
      <w:lvlText w:val="•"/>
      <w:lvlJc w:val="left"/>
      <w:pPr>
        <w:ind w:left="5214" w:hanging="295"/>
      </w:pPr>
      <w:rPr>
        <w:rFonts w:hint="default"/>
        <w:lang w:val="ru-RU" w:eastAsia="en-US" w:bidi="ar-SA"/>
      </w:rPr>
    </w:lvl>
    <w:lvl w:ilvl="8" w:tplc="816A2316">
      <w:numFmt w:val="bullet"/>
      <w:lvlText w:val="•"/>
      <w:lvlJc w:val="left"/>
      <w:pPr>
        <w:ind w:left="5944" w:hanging="295"/>
      </w:pPr>
      <w:rPr>
        <w:rFonts w:hint="default"/>
        <w:lang w:val="ru-RU" w:eastAsia="en-US" w:bidi="ar-SA"/>
      </w:rPr>
    </w:lvl>
  </w:abstractNum>
  <w:abstractNum w:abstractNumId="30">
    <w:nsid w:val="70123BA8"/>
    <w:multiLevelType w:val="hybridMultilevel"/>
    <w:tmpl w:val="F6E2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B2224"/>
    <w:multiLevelType w:val="hybridMultilevel"/>
    <w:tmpl w:val="BB58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C4908"/>
    <w:multiLevelType w:val="hybridMultilevel"/>
    <w:tmpl w:val="D9E2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E337B"/>
    <w:multiLevelType w:val="hybridMultilevel"/>
    <w:tmpl w:val="6AB64200"/>
    <w:lvl w:ilvl="0" w:tplc="4D68DF36">
      <w:numFmt w:val="bullet"/>
      <w:lvlText w:val="-"/>
      <w:lvlJc w:val="left"/>
      <w:pPr>
        <w:ind w:left="91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0"/>
        <w:szCs w:val="20"/>
        <w:lang w:val="ru-RU" w:eastAsia="en-US" w:bidi="ar-SA"/>
      </w:rPr>
    </w:lvl>
    <w:lvl w:ilvl="1" w:tplc="A232DEDE">
      <w:numFmt w:val="bullet"/>
      <w:lvlText w:val="•"/>
      <w:lvlJc w:val="left"/>
      <w:pPr>
        <w:ind w:left="830" w:hanging="153"/>
      </w:pPr>
      <w:rPr>
        <w:rFonts w:hint="default"/>
        <w:lang w:val="ru-RU" w:eastAsia="en-US" w:bidi="ar-SA"/>
      </w:rPr>
    </w:lvl>
    <w:lvl w:ilvl="2" w:tplc="8BC0A9CE">
      <w:numFmt w:val="bullet"/>
      <w:lvlText w:val="•"/>
      <w:lvlJc w:val="left"/>
      <w:pPr>
        <w:ind w:left="1561" w:hanging="153"/>
      </w:pPr>
      <w:rPr>
        <w:rFonts w:hint="default"/>
        <w:lang w:val="ru-RU" w:eastAsia="en-US" w:bidi="ar-SA"/>
      </w:rPr>
    </w:lvl>
    <w:lvl w:ilvl="3" w:tplc="E926E388">
      <w:numFmt w:val="bullet"/>
      <w:lvlText w:val="•"/>
      <w:lvlJc w:val="left"/>
      <w:pPr>
        <w:ind w:left="2291" w:hanging="153"/>
      </w:pPr>
      <w:rPr>
        <w:rFonts w:hint="default"/>
        <w:lang w:val="ru-RU" w:eastAsia="en-US" w:bidi="ar-SA"/>
      </w:rPr>
    </w:lvl>
    <w:lvl w:ilvl="4" w:tplc="5AE6B0DC">
      <w:numFmt w:val="bullet"/>
      <w:lvlText w:val="•"/>
      <w:lvlJc w:val="left"/>
      <w:pPr>
        <w:ind w:left="3022" w:hanging="153"/>
      </w:pPr>
      <w:rPr>
        <w:rFonts w:hint="default"/>
        <w:lang w:val="ru-RU" w:eastAsia="en-US" w:bidi="ar-SA"/>
      </w:rPr>
    </w:lvl>
    <w:lvl w:ilvl="5" w:tplc="916A13FE">
      <w:numFmt w:val="bullet"/>
      <w:lvlText w:val="•"/>
      <w:lvlJc w:val="left"/>
      <w:pPr>
        <w:ind w:left="3753" w:hanging="153"/>
      </w:pPr>
      <w:rPr>
        <w:rFonts w:hint="default"/>
        <w:lang w:val="ru-RU" w:eastAsia="en-US" w:bidi="ar-SA"/>
      </w:rPr>
    </w:lvl>
    <w:lvl w:ilvl="6" w:tplc="558E88B8">
      <w:numFmt w:val="bullet"/>
      <w:lvlText w:val="•"/>
      <w:lvlJc w:val="left"/>
      <w:pPr>
        <w:ind w:left="4483" w:hanging="153"/>
      </w:pPr>
      <w:rPr>
        <w:rFonts w:hint="default"/>
        <w:lang w:val="ru-RU" w:eastAsia="en-US" w:bidi="ar-SA"/>
      </w:rPr>
    </w:lvl>
    <w:lvl w:ilvl="7" w:tplc="90B620E4">
      <w:numFmt w:val="bullet"/>
      <w:lvlText w:val="•"/>
      <w:lvlJc w:val="left"/>
      <w:pPr>
        <w:ind w:left="5214" w:hanging="153"/>
      </w:pPr>
      <w:rPr>
        <w:rFonts w:hint="default"/>
        <w:lang w:val="ru-RU" w:eastAsia="en-US" w:bidi="ar-SA"/>
      </w:rPr>
    </w:lvl>
    <w:lvl w:ilvl="8" w:tplc="2D9E646A">
      <w:numFmt w:val="bullet"/>
      <w:lvlText w:val="•"/>
      <w:lvlJc w:val="left"/>
      <w:pPr>
        <w:ind w:left="5944" w:hanging="153"/>
      </w:pPr>
      <w:rPr>
        <w:rFonts w:hint="default"/>
        <w:lang w:val="ru-RU" w:eastAsia="en-US" w:bidi="ar-SA"/>
      </w:rPr>
    </w:lvl>
  </w:abstractNum>
  <w:abstractNum w:abstractNumId="34">
    <w:nsid w:val="7BAE1649"/>
    <w:multiLevelType w:val="hybridMultilevel"/>
    <w:tmpl w:val="7E7CF248"/>
    <w:lvl w:ilvl="0" w:tplc="8F1243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3"/>
  </w:num>
  <w:num w:numId="4">
    <w:abstractNumId w:val="10"/>
  </w:num>
  <w:num w:numId="5">
    <w:abstractNumId w:val="30"/>
  </w:num>
  <w:num w:numId="6">
    <w:abstractNumId w:val="17"/>
  </w:num>
  <w:num w:numId="7">
    <w:abstractNumId w:val="8"/>
  </w:num>
  <w:num w:numId="8">
    <w:abstractNumId w:val="7"/>
  </w:num>
  <w:num w:numId="9">
    <w:abstractNumId w:val="31"/>
  </w:num>
  <w:num w:numId="10">
    <w:abstractNumId w:val="18"/>
  </w:num>
  <w:num w:numId="11">
    <w:abstractNumId w:val="4"/>
  </w:num>
  <w:num w:numId="12">
    <w:abstractNumId w:val="24"/>
  </w:num>
  <w:num w:numId="13">
    <w:abstractNumId w:val="22"/>
  </w:num>
  <w:num w:numId="14">
    <w:abstractNumId w:val="34"/>
  </w:num>
  <w:num w:numId="15">
    <w:abstractNumId w:val="26"/>
  </w:num>
  <w:num w:numId="16">
    <w:abstractNumId w:val="9"/>
  </w:num>
  <w:num w:numId="17">
    <w:abstractNumId w:val="25"/>
  </w:num>
  <w:num w:numId="18">
    <w:abstractNumId w:val="2"/>
  </w:num>
  <w:num w:numId="19">
    <w:abstractNumId w:val="28"/>
  </w:num>
  <w:num w:numId="20">
    <w:abstractNumId w:val="16"/>
  </w:num>
  <w:num w:numId="21">
    <w:abstractNumId w:val="12"/>
  </w:num>
  <w:num w:numId="22">
    <w:abstractNumId w:val="5"/>
  </w:num>
  <w:num w:numId="23">
    <w:abstractNumId w:val="11"/>
  </w:num>
  <w:num w:numId="24">
    <w:abstractNumId w:val="1"/>
  </w:num>
  <w:num w:numId="25">
    <w:abstractNumId w:val="32"/>
  </w:num>
  <w:num w:numId="26">
    <w:abstractNumId w:val="3"/>
  </w:num>
  <w:num w:numId="27">
    <w:abstractNumId w:val="20"/>
  </w:num>
  <w:num w:numId="28">
    <w:abstractNumId w:val="13"/>
  </w:num>
  <w:num w:numId="29">
    <w:abstractNumId w:val="6"/>
  </w:num>
  <w:num w:numId="30">
    <w:abstractNumId w:val="14"/>
  </w:num>
  <w:num w:numId="31">
    <w:abstractNumId w:val="29"/>
  </w:num>
  <w:num w:numId="32">
    <w:abstractNumId w:val="15"/>
  </w:num>
  <w:num w:numId="33">
    <w:abstractNumId w:val="33"/>
  </w:num>
  <w:num w:numId="34">
    <w:abstractNumId w:val="2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E3"/>
    <w:rsid w:val="000010E0"/>
    <w:rsid w:val="00002A64"/>
    <w:rsid w:val="00004EA2"/>
    <w:rsid w:val="000109AF"/>
    <w:rsid w:val="000121AE"/>
    <w:rsid w:val="000150F9"/>
    <w:rsid w:val="00022522"/>
    <w:rsid w:val="00023C78"/>
    <w:rsid w:val="000247C9"/>
    <w:rsid w:val="00025E37"/>
    <w:rsid w:val="000277C7"/>
    <w:rsid w:val="000306A3"/>
    <w:rsid w:val="00031A71"/>
    <w:rsid w:val="00035B74"/>
    <w:rsid w:val="00043F35"/>
    <w:rsid w:val="0004523C"/>
    <w:rsid w:val="000478CE"/>
    <w:rsid w:val="00047E7A"/>
    <w:rsid w:val="000502CA"/>
    <w:rsid w:val="00055A46"/>
    <w:rsid w:val="0005605F"/>
    <w:rsid w:val="000631AF"/>
    <w:rsid w:val="000713E9"/>
    <w:rsid w:val="00076B24"/>
    <w:rsid w:val="00084658"/>
    <w:rsid w:val="00091320"/>
    <w:rsid w:val="00093B80"/>
    <w:rsid w:val="000A56E6"/>
    <w:rsid w:val="000B2987"/>
    <w:rsid w:val="000B5D60"/>
    <w:rsid w:val="000C0271"/>
    <w:rsid w:val="000C4211"/>
    <w:rsid w:val="000C451A"/>
    <w:rsid w:val="000C64E7"/>
    <w:rsid w:val="000C7112"/>
    <w:rsid w:val="000D3A9D"/>
    <w:rsid w:val="000D40F0"/>
    <w:rsid w:val="000D6A24"/>
    <w:rsid w:val="000D716A"/>
    <w:rsid w:val="000E184B"/>
    <w:rsid w:val="000E2B13"/>
    <w:rsid w:val="000E3491"/>
    <w:rsid w:val="000E52B5"/>
    <w:rsid w:val="000E79A9"/>
    <w:rsid w:val="000F14FA"/>
    <w:rsid w:val="000F3277"/>
    <w:rsid w:val="000F38AA"/>
    <w:rsid w:val="000F40C4"/>
    <w:rsid w:val="000F4F9C"/>
    <w:rsid w:val="0010027F"/>
    <w:rsid w:val="00100790"/>
    <w:rsid w:val="001012F9"/>
    <w:rsid w:val="00106578"/>
    <w:rsid w:val="00117CAA"/>
    <w:rsid w:val="00125063"/>
    <w:rsid w:val="001337BB"/>
    <w:rsid w:val="00135501"/>
    <w:rsid w:val="00141D1D"/>
    <w:rsid w:val="00144608"/>
    <w:rsid w:val="00151822"/>
    <w:rsid w:val="00152617"/>
    <w:rsid w:val="001537F1"/>
    <w:rsid w:val="00157ACB"/>
    <w:rsid w:val="00164DD1"/>
    <w:rsid w:val="0016594E"/>
    <w:rsid w:val="0017660A"/>
    <w:rsid w:val="001766C4"/>
    <w:rsid w:val="0017735E"/>
    <w:rsid w:val="00182983"/>
    <w:rsid w:val="00182F62"/>
    <w:rsid w:val="00184607"/>
    <w:rsid w:val="001847EF"/>
    <w:rsid w:val="00186013"/>
    <w:rsid w:val="00186676"/>
    <w:rsid w:val="00187E1B"/>
    <w:rsid w:val="001A381A"/>
    <w:rsid w:val="001B2C37"/>
    <w:rsid w:val="001B3099"/>
    <w:rsid w:val="001B3201"/>
    <w:rsid w:val="001B503A"/>
    <w:rsid w:val="001C6B99"/>
    <w:rsid w:val="001D1FDA"/>
    <w:rsid w:val="001D37A3"/>
    <w:rsid w:val="001D5628"/>
    <w:rsid w:val="001D6049"/>
    <w:rsid w:val="001D6C44"/>
    <w:rsid w:val="001D6CDB"/>
    <w:rsid w:val="001E0302"/>
    <w:rsid w:val="001E0C07"/>
    <w:rsid w:val="001E0EF2"/>
    <w:rsid w:val="001E5DE3"/>
    <w:rsid w:val="001E5EF7"/>
    <w:rsid w:val="001F05DA"/>
    <w:rsid w:val="001F0AFB"/>
    <w:rsid w:val="001F0CC1"/>
    <w:rsid w:val="001F421B"/>
    <w:rsid w:val="001F5614"/>
    <w:rsid w:val="001F6516"/>
    <w:rsid w:val="001F6572"/>
    <w:rsid w:val="001F6BBA"/>
    <w:rsid w:val="001F709F"/>
    <w:rsid w:val="002010D2"/>
    <w:rsid w:val="002023D5"/>
    <w:rsid w:val="00203FE8"/>
    <w:rsid w:val="00210B48"/>
    <w:rsid w:val="0021456D"/>
    <w:rsid w:val="00217FCD"/>
    <w:rsid w:val="00226F09"/>
    <w:rsid w:val="0023112A"/>
    <w:rsid w:val="00232B9E"/>
    <w:rsid w:val="00232D2C"/>
    <w:rsid w:val="00236FC7"/>
    <w:rsid w:val="00250511"/>
    <w:rsid w:val="00254170"/>
    <w:rsid w:val="00254A44"/>
    <w:rsid w:val="002555FC"/>
    <w:rsid w:val="00255676"/>
    <w:rsid w:val="00257CDE"/>
    <w:rsid w:val="00263057"/>
    <w:rsid w:val="0026500D"/>
    <w:rsid w:val="00281F35"/>
    <w:rsid w:val="00281F97"/>
    <w:rsid w:val="00297C5E"/>
    <w:rsid w:val="002A33A0"/>
    <w:rsid w:val="002B0E2E"/>
    <w:rsid w:val="002B13E1"/>
    <w:rsid w:val="002B27FB"/>
    <w:rsid w:val="002B4C54"/>
    <w:rsid w:val="002B592C"/>
    <w:rsid w:val="002B69CC"/>
    <w:rsid w:val="002C1E1D"/>
    <w:rsid w:val="002C210A"/>
    <w:rsid w:val="002C360F"/>
    <w:rsid w:val="002D0B60"/>
    <w:rsid w:val="002D236D"/>
    <w:rsid w:val="002D2A49"/>
    <w:rsid w:val="002D424A"/>
    <w:rsid w:val="002E3AE7"/>
    <w:rsid w:val="002E543E"/>
    <w:rsid w:val="002F0AEA"/>
    <w:rsid w:val="002F3B1C"/>
    <w:rsid w:val="002F3BFC"/>
    <w:rsid w:val="002F60F9"/>
    <w:rsid w:val="003048EB"/>
    <w:rsid w:val="0030581C"/>
    <w:rsid w:val="003075A0"/>
    <w:rsid w:val="00312849"/>
    <w:rsid w:val="00314A27"/>
    <w:rsid w:val="00314CFC"/>
    <w:rsid w:val="0031732F"/>
    <w:rsid w:val="00317FB3"/>
    <w:rsid w:val="00320D6D"/>
    <w:rsid w:val="003220EC"/>
    <w:rsid w:val="003257F0"/>
    <w:rsid w:val="0034065D"/>
    <w:rsid w:val="003412FA"/>
    <w:rsid w:val="0034328F"/>
    <w:rsid w:val="0034660F"/>
    <w:rsid w:val="00357B68"/>
    <w:rsid w:val="0036050C"/>
    <w:rsid w:val="00360DA9"/>
    <w:rsid w:val="00365D3E"/>
    <w:rsid w:val="0036783B"/>
    <w:rsid w:val="00370EA0"/>
    <w:rsid w:val="00372F87"/>
    <w:rsid w:val="003734D8"/>
    <w:rsid w:val="00374C80"/>
    <w:rsid w:val="00380611"/>
    <w:rsid w:val="003807DB"/>
    <w:rsid w:val="003810CC"/>
    <w:rsid w:val="00383999"/>
    <w:rsid w:val="00387045"/>
    <w:rsid w:val="00394ED5"/>
    <w:rsid w:val="003A3ED3"/>
    <w:rsid w:val="003B11C7"/>
    <w:rsid w:val="003B266A"/>
    <w:rsid w:val="003B6471"/>
    <w:rsid w:val="003B6679"/>
    <w:rsid w:val="003C73B1"/>
    <w:rsid w:val="003C73C7"/>
    <w:rsid w:val="003D2806"/>
    <w:rsid w:val="003E0D21"/>
    <w:rsid w:val="003E1092"/>
    <w:rsid w:val="003E525C"/>
    <w:rsid w:val="003F0F80"/>
    <w:rsid w:val="003F487C"/>
    <w:rsid w:val="004003FE"/>
    <w:rsid w:val="00400D45"/>
    <w:rsid w:val="0040115E"/>
    <w:rsid w:val="00401350"/>
    <w:rsid w:val="00403EF5"/>
    <w:rsid w:val="00406F50"/>
    <w:rsid w:val="00410C9A"/>
    <w:rsid w:val="00411434"/>
    <w:rsid w:val="0041768B"/>
    <w:rsid w:val="004210AE"/>
    <w:rsid w:val="00422B09"/>
    <w:rsid w:val="00432240"/>
    <w:rsid w:val="004333D3"/>
    <w:rsid w:val="004342BD"/>
    <w:rsid w:val="00437DDF"/>
    <w:rsid w:val="004420C3"/>
    <w:rsid w:val="00446F5E"/>
    <w:rsid w:val="00447F1C"/>
    <w:rsid w:val="00451B96"/>
    <w:rsid w:val="004525B1"/>
    <w:rsid w:val="004548AD"/>
    <w:rsid w:val="004608FD"/>
    <w:rsid w:val="00461167"/>
    <w:rsid w:val="004636CC"/>
    <w:rsid w:val="00463DB2"/>
    <w:rsid w:val="0046622E"/>
    <w:rsid w:val="00467CF8"/>
    <w:rsid w:val="00467F76"/>
    <w:rsid w:val="004706CB"/>
    <w:rsid w:val="00473BB6"/>
    <w:rsid w:val="00480188"/>
    <w:rsid w:val="004818CB"/>
    <w:rsid w:val="00481B9A"/>
    <w:rsid w:val="004838D1"/>
    <w:rsid w:val="004904ED"/>
    <w:rsid w:val="0049106A"/>
    <w:rsid w:val="0049127C"/>
    <w:rsid w:val="004925CE"/>
    <w:rsid w:val="004926C3"/>
    <w:rsid w:val="004A04EB"/>
    <w:rsid w:val="004A07A7"/>
    <w:rsid w:val="004A50E9"/>
    <w:rsid w:val="004A6B68"/>
    <w:rsid w:val="004B1004"/>
    <w:rsid w:val="004B3286"/>
    <w:rsid w:val="004B3822"/>
    <w:rsid w:val="004B4A18"/>
    <w:rsid w:val="004C0BFA"/>
    <w:rsid w:val="004C1029"/>
    <w:rsid w:val="004C18B4"/>
    <w:rsid w:val="004C65A4"/>
    <w:rsid w:val="004C7BA6"/>
    <w:rsid w:val="004D246D"/>
    <w:rsid w:val="004D3CE8"/>
    <w:rsid w:val="004D4268"/>
    <w:rsid w:val="004E35F6"/>
    <w:rsid w:val="004E3AF6"/>
    <w:rsid w:val="004E4D42"/>
    <w:rsid w:val="004E52ED"/>
    <w:rsid w:val="004E5EF2"/>
    <w:rsid w:val="004E71F2"/>
    <w:rsid w:val="004E737B"/>
    <w:rsid w:val="004E7C1E"/>
    <w:rsid w:val="004F32A8"/>
    <w:rsid w:val="004F44D3"/>
    <w:rsid w:val="00510308"/>
    <w:rsid w:val="00520A5A"/>
    <w:rsid w:val="005260F8"/>
    <w:rsid w:val="00531830"/>
    <w:rsid w:val="00533345"/>
    <w:rsid w:val="0054340B"/>
    <w:rsid w:val="00543A06"/>
    <w:rsid w:val="00544556"/>
    <w:rsid w:val="00544C66"/>
    <w:rsid w:val="00547347"/>
    <w:rsid w:val="0056210F"/>
    <w:rsid w:val="00565D7A"/>
    <w:rsid w:val="00565F28"/>
    <w:rsid w:val="00566261"/>
    <w:rsid w:val="005707C4"/>
    <w:rsid w:val="005713D9"/>
    <w:rsid w:val="00571BB8"/>
    <w:rsid w:val="00576DD8"/>
    <w:rsid w:val="00584107"/>
    <w:rsid w:val="005842F7"/>
    <w:rsid w:val="0058543B"/>
    <w:rsid w:val="00590932"/>
    <w:rsid w:val="0059398E"/>
    <w:rsid w:val="005A1208"/>
    <w:rsid w:val="005B3AE5"/>
    <w:rsid w:val="005B4EA5"/>
    <w:rsid w:val="005C6DC6"/>
    <w:rsid w:val="005D0B57"/>
    <w:rsid w:val="005D4149"/>
    <w:rsid w:val="005D480F"/>
    <w:rsid w:val="005D590A"/>
    <w:rsid w:val="005D77FD"/>
    <w:rsid w:val="005D7831"/>
    <w:rsid w:val="005E0D83"/>
    <w:rsid w:val="005E0E2F"/>
    <w:rsid w:val="005E25B6"/>
    <w:rsid w:val="005E33D2"/>
    <w:rsid w:val="005E3CDF"/>
    <w:rsid w:val="005E4390"/>
    <w:rsid w:val="005F42CB"/>
    <w:rsid w:val="00600EF5"/>
    <w:rsid w:val="00610E83"/>
    <w:rsid w:val="00611B81"/>
    <w:rsid w:val="00611F3F"/>
    <w:rsid w:val="00614405"/>
    <w:rsid w:val="006148D6"/>
    <w:rsid w:val="00614D7A"/>
    <w:rsid w:val="00617C12"/>
    <w:rsid w:val="00621653"/>
    <w:rsid w:val="006312BD"/>
    <w:rsid w:val="00634505"/>
    <w:rsid w:val="00636735"/>
    <w:rsid w:val="00636F36"/>
    <w:rsid w:val="00640190"/>
    <w:rsid w:val="006435EF"/>
    <w:rsid w:val="0066111E"/>
    <w:rsid w:val="00667DC7"/>
    <w:rsid w:val="006702F1"/>
    <w:rsid w:val="00672910"/>
    <w:rsid w:val="00672923"/>
    <w:rsid w:val="006766AC"/>
    <w:rsid w:val="00686417"/>
    <w:rsid w:val="00690DE3"/>
    <w:rsid w:val="00692D66"/>
    <w:rsid w:val="006961BF"/>
    <w:rsid w:val="00697671"/>
    <w:rsid w:val="006A7A96"/>
    <w:rsid w:val="006B15DA"/>
    <w:rsid w:val="006B5475"/>
    <w:rsid w:val="006B5E56"/>
    <w:rsid w:val="006C0842"/>
    <w:rsid w:val="006C3A70"/>
    <w:rsid w:val="006C7F64"/>
    <w:rsid w:val="006D0A5F"/>
    <w:rsid w:val="006D36C5"/>
    <w:rsid w:val="006D523C"/>
    <w:rsid w:val="006D5652"/>
    <w:rsid w:val="006E3914"/>
    <w:rsid w:val="006E66F2"/>
    <w:rsid w:val="006F228B"/>
    <w:rsid w:val="006F3200"/>
    <w:rsid w:val="006F6761"/>
    <w:rsid w:val="006F7095"/>
    <w:rsid w:val="00702A8F"/>
    <w:rsid w:val="00720F27"/>
    <w:rsid w:val="00722E9A"/>
    <w:rsid w:val="0072681F"/>
    <w:rsid w:val="00731909"/>
    <w:rsid w:val="00731C89"/>
    <w:rsid w:val="00733BC4"/>
    <w:rsid w:val="00737559"/>
    <w:rsid w:val="007376D9"/>
    <w:rsid w:val="007453DB"/>
    <w:rsid w:val="0075322C"/>
    <w:rsid w:val="00753B40"/>
    <w:rsid w:val="00753C50"/>
    <w:rsid w:val="00753D4C"/>
    <w:rsid w:val="0077131A"/>
    <w:rsid w:val="0077270D"/>
    <w:rsid w:val="00774F79"/>
    <w:rsid w:val="00777764"/>
    <w:rsid w:val="007812B0"/>
    <w:rsid w:val="007838F9"/>
    <w:rsid w:val="007862E3"/>
    <w:rsid w:val="00790DAA"/>
    <w:rsid w:val="0079673F"/>
    <w:rsid w:val="00796965"/>
    <w:rsid w:val="007A0A1F"/>
    <w:rsid w:val="007A141F"/>
    <w:rsid w:val="007A56A6"/>
    <w:rsid w:val="007B0FD0"/>
    <w:rsid w:val="007B5438"/>
    <w:rsid w:val="007B55EE"/>
    <w:rsid w:val="007B5C7B"/>
    <w:rsid w:val="007C1488"/>
    <w:rsid w:val="007C4081"/>
    <w:rsid w:val="007C4350"/>
    <w:rsid w:val="007D051B"/>
    <w:rsid w:val="007D7E96"/>
    <w:rsid w:val="007E1404"/>
    <w:rsid w:val="007E2172"/>
    <w:rsid w:val="007F0A9A"/>
    <w:rsid w:val="007F11DF"/>
    <w:rsid w:val="007F30B0"/>
    <w:rsid w:val="007F4FF2"/>
    <w:rsid w:val="007F6FDE"/>
    <w:rsid w:val="008028D9"/>
    <w:rsid w:val="008051F5"/>
    <w:rsid w:val="00811370"/>
    <w:rsid w:val="00811F25"/>
    <w:rsid w:val="00813597"/>
    <w:rsid w:val="008177CE"/>
    <w:rsid w:val="0082127B"/>
    <w:rsid w:val="008227FA"/>
    <w:rsid w:val="008249A6"/>
    <w:rsid w:val="008253C2"/>
    <w:rsid w:val="0082609B"/>
    <w:rsid w:val="00827057"/>
    <w:rsid w:val="008306AB"/>
    <w:rsid w:val="0083138A"/>
    <w:rsid w:val="00836D71"/>
    <w:rsid w:val="00840A48"/>
    <w:rsid w:val="00843D05"/>
    <w:rsid w:val="00850619"/>
    <w:rsid w:val="00850C4F"/>
    <w:rsid w:val="00850CC8"/>
    <w:rsid w:val="008645AE"/>
    <w:rsid w:val="008700CB"/>
    <w:rsid w:val="00874059"/>
    <w:rsid w:val="00877509"/>
    <w:rsid w:val="00877F73"/>
    <w:rsid w:val="00880377"/>
    <w:rsid w:val="00880A4F"/>
    <w:rsid w:val="00881958"/>
    <w:rsid w:val="00884602"/>
    <w:rsid w:val="00892FBA"/>
    <w:rsid w:val="00897040"/>
    <w:rsid w:val="008A0C37"/>
    <w:rsid w:val="008A5EE4"/>
    <w:rsid w:val="008A644C"/>
    <w:rsid w:val="008A7ACA"/>
    <w:rsid w:val="008B523C"/>
    <w:rsid w:val="008B6E41"/>
    <w:rsid w:val="008C05CF"/>
    <w:rsid w:val="008C18FF"/>
    <w:rsid w:val="008C3981"/>
    <w:rsid w:val="008C50F8"/>
    <w:rsid w:val="008C5A38"/>
    <w:rsid w:val="008C7473"/>
    <w:rsid w:val="008D2415"/>
    <w:rsid w:val="008D6042"/>
    <w:rsid w:val="008D69C7"/>
    <w:rsid w:val="008D72CC"/>
    <w:rsid w:val="008F0C8D"/>
    <w:rsid w:val="008F0F46"/>
    <w:rsid w:val="008F4CDA"/>
    <w:rsid w:val="008F5325"/>
    <w:rsid w:val="0090036B"/>
    <w:rsid w:val="009043D6"/>
    <w:rsid w:val="0090544C"/>
    <w:rsid w:val="0091024B"/>
    <w:rsid w:val="009244C7"/>
    <w:rsid w:val="00925E43"/>
    <w:rsid w:val="00931C9F"/>
    <w:rsid w:val="00937DCF"/>
    <w:rsid w:val="00942BCE"/>
    <w:rsid w:val="009455B3"/>
    <w:rsid w:val="00951B6A"/>
    <w:rsid w:val="009573D5"/>
    <w:rsid w:val="00960C4D"/>
    <w:rsid w:val="00963FFC"/>
    <w:rsid w:val="00964EAC"/>
    <w:rsid w:val="00970781"/>
    <w:rsid w:val="00974B24"/>
    <w:rsid w:val="009819CC"/>
    <w:rsid w:val="009819CD"/>
    <w:rsid w:val="00984855"/>
    <w:rsid w:val="0098644B"/>
    <w:rsid w:val="009A0C56"/>
    <w:rsid w:val="009B06F7"/>
    <w:rsid w:val="009B0EE0"/>
    <w:rsid w:val="009B17A6"/>
    <w:rsid w:val="009B3BAC"/>
    <w:rsid w:val="009B3BB4"/>
    <w:rsid w:val="009B463C"/>
    <w:rsid w:val="009C27FC"/>
    <w:rsid w:val="009C4D7C"/>
    <w:rsid w:val="009D25F1"/>
    <w:rsid w:val="009D5507"/>
    <w:rsid w:val="009D6C06"/>
    <w:rsid w:val="009E054A"/>
    <w:rsid w:val="009E1CE3"/>
    <w:rsid w:val="009E2319"/>
    <w:rsid w:val="009E38B2"/>
    <w:rsid w:val="009F15BC"/>
    <w:rsid w:val="009F2172"/>
    <w:rsid w:val="009F323B"/>
    <w:rsid w:val="009F404A"/>
    <w:rsid w:val="00A015D0"/>
    <w:rsid w:val="00A02FBE"/>
    <w:rsid w:val="00A0344F"/>
    <w:rsid w:val="00A05677"/>
    <w:rsid w:val="00A13D7A"/>
    <w:rsid w:val="00A1630F"/>
    <w:rsid w:val="00A16429"/>
    <w:rsid w:val="00A20F47"/>
    <w:rsid w:val="00A326E7"/>
    <w:rsid w:val="00A40B9D"/>
    <w:rsid w:val="00A40EA8"/>
    <w:rsid w:val="00A42B49"/>
    <w:rsid w:val="00A44909"/>
    <w:rsid w:val="00A5025B"/>
    <w:rsid w:val="00A62FBC"/>
    <w:rsid w:val="00A63196"/>
    <w:rsid w:val="00A6340D"/>
    <w:rsid w:val="00A6364F"/>
    <w:rsid w:val="00A6502E"/>
    <w:rsid w:val="00A65559"/>
    <w:rsid w:val="00A65C85"/>
    <w:rsid w:val="00A71766"/>
    <w:rsid w:val="00A7487F"/>
    <w:rsid w:val="00A74A29"/>
    <w:rsid w:val="00A84F2A"/>
    <w:rsid w:val="00A87C12"/>
    <w:rsid w:val="00A93912"/>
    <w:rsid w:val="00A93BE3"/>
    <w:rsid w:val="00A94FD8"/>
    <w:rsid w:val="00A977E9"/>
    <w:rsid w:val="00AA1829"/>
    <w:rsid w:val="00AA48CA"/>
    <w:rsid w:val="00AA54DD"/>
    <w:rsid w:val="00AA5AD8"/>
    <w:rsid w:val="00AA7DB2"/>
    <w:rsid w:val="00AB1CA2"/>
    <w:rsid w:val="00AB4C08"/>
    <w:rsid w:val="00AB7309"/>
    <w:rsid w:val="00AB73F2"/>
    <w:rsid w:val="00AB7845"/>
    <w:rsid w:val="00AC0829"/>
    <w:rsid w:val="00AC1CCD"/>
    <w:rsid w:val="00AC28F9"/>
    <w:rsid w:val="00AC340B"/>
    <w:rsid w:val="00AC38A3"/>
    <w:rsid w:val="00AC660B"/>
    <w:rsid w:val="00AD15E0"/>
    <w:rsid w:val="00AE0008"/>
    <w:rsid w:val="00AE0358"/>
    <w:rsid w:val="00AE3565"/>
    <w:rsid w:val="00AE4676"/>
    <w:rsid w:val="00AE7046"/>
    <w:rsid w:val="00AF3C97"/>
    <w:rsid w:val="00AF44C7"/>
    <w:rsid w:val="00B0053C"/>
    <w:rsid w:val="00B017E8"/>
    <w:rsid w:val="00B024C2"/>
    <w:rsid w:val="00B0469A"/>
    <w:rsid w:val="00B0674A"/>
    <w:rsid w:val="00B07895"/>
    <w:rsid w:val="00B10B8F"/>
    <w:rsid w:val="00B11344"/>
    <w:rsid w:val="00B133E6"/>
    <w:rsid w:val="00B13523"/>
    <w:rsid w:val="00B1645F"/>
    <w:rsid w:val="00B16994"/>
    <w:rsid w:val="00B24022"/>
    <w:rsid w:val="00B2436E"/>
    <w:rsid w:val="00B27991"/>
    <w:rsid w:val="00B3057B"/>
    <w:rsid w:val="00B3472B"/>
    <w:rsid w:val="00B47148"/>
    <w:rsid w:val="00B71770"/>
    <w:rsid w:val="00B754AA"/>
    <w:rsid w:val="00B91902"/>
    <w:rsid w:val="00B92614"/>
    <w:rsid w:val="00B944CF"/>
    <w:rsid w:val="00B9517F"/>
    <w:rsid w:val="00B97C8F"/>
    <w:rsid w:val="00BA0322"/>
    <w:rsid w:val="00BA365A"/>
    <w:rsid w:val="00BA3C09"/>
    <w:rsid w:val="00BA3D86"/>
    <w:rsid w:val="00BA64C4"/>
    <w:rsid w:val="00BB2834"/>
    <w:rsid w:val="00BB78AB"/>
    <w:rsid w:val="00BB7D0D"/>
    <w:rsid w:val="00BC21F1"/>
    <w:rsid w:val="00BC3EC6"/>
    <w:rsid w:val="00BC5D17"/>
    <w:rsid w:val="00BC6C18"/>
    <w:rsid w:val="00BC71AC"/>
    <w:rsid w:val="00BD030A"/>
    <w:rsid w:val="00BD1DA4"/>
    <w:rsid w:val="00BD3B55"/>
    <w:rsid w:val="00BD3E3A"/>
    <w:rsid w:val="00BD58F2"/>
    <w:rsid w:val="00BD6192"/>
    <w:rsid w:val="00BE0E00"/>
    <w:rsid w:val="00BF1546"/>
    <w:rsid w:val="00BF199B"/>
    <w:rsid w:val="00BF684E"/>
    <w:rsid w:val="00BF7FD8"/>
    <w:rsid w:val="00C018C2"/>
    <w:rsid w:val="00C0352A"/>
    <w:rsid w:val="00C0430D"/>
    <w:rsid w:val="00C05C9B"/>
    <w:rsid w:val="00C070CC"/>
    <w:rsid w:val="00C13CC4"/>
    <w:rsid w:val="00C17C79"/>
    <w:rsid w:val="00C2107D"/>
    <w:rsid w:val="00C23C62"/>
    <w:rsid w:val="00C273D9"/>
    <w:rsid w:val="00C30441"/>
    <w:rsid w:val="00C35D3D"/>
    <w:rsid w:val="00C433E0"/>
    <w:rsid w:val="00C43845"/>
    <w:rsid w:val="00C43B0D"/>
    <w:rsid w:val="00C504FC"/>
    <w:rsid w:val="00C563B6"/>
    <w:rsid w:val="00C56C5B"/>
    <w:rsid w:val="00C603EC"/>
    <w:rsid w:val="00C649EC"/>
    <w:rsid w:val="00C65A1C"/>
    <w:rsid w:val="00C71AF2"/>
    <w:rsid w:val="00C8040C"/>
    <w:rsid w:val="00C80B5E"/>
    <w:rsid w:val="00C84FEE"/>
    <w:rsid w:val="00C87770"/>
    <w:rsid w:val="00C93D80"/>
    <w:rsid w:val="00C96936"/>
    <w:rsid w:val="00CA0BA5"/>
    <w:rsid w:val="00CA1EDB"/>
    <w:rsid w:val="00CA3B6C"/>
    <w:rsid w:val="00CA6CF6"/>
    <w:rsid w:val="00CB1294"/>
    <w:rsid w:val="00CB37D6"/>
    <w:rsid w:val="00CC0615"/>
    <w:rsid w:val="00CC6916"/>
    <w:rsid w:val="00CC694B"/>
    <w:rsid w:val="00CC6A28"/>
    <w:rsid w:val="00CD1CCA"/>
    <w:rsid w:val="00CD32E7"/>
    <w:rsid w:val="00CD6D1F"/>
    <w:rsid w:val="00CD7CB1"/>
    <w:rsid w:val="00CE0B5E"/>
    <w:rsid w:val="00CE217A"/>
    <w:rsid w:val="00CE3281"/>
    <w:rsid w:val="00CE59DA"/>
    <w:rsid w:val="00CF3195"/>
    <w:rsid w:val="00CF515B"/>
    <w:rsid w:val="00CF758F"/>
    <w:rsid w:val="00D004D5"/>
    <w:rsid w:val="00D007AF"/>
    <w:rsid w:val="00D138C1"/>
    <w:rsid w:val="00D174FF"/>
    <w:rsid w:val="00D22003"/>
    <w:rsid w:val="00D22A64"/>
    <w:rsid w:val="00D35802"/>
    <w:rsid w:val="00D37A3F"/>
    <w:rsid w:val="00D37F6F"/>
    <w:rsid w:val="00D400CA"/>
    <w:rsid w:val="00D42C63"/>
    <w:rsid w:val="00D43B2E"/>
    <w:rsid w:val="00D479AD"/>
    <w:rsid w:val="00D52C13"/>
    <w:rsid w:val="00D53427"/>
    <w:rsid w:val="00D53A58"/>
    <w:rsid w:val="00D6039B"/>
    <w:rsid w:val="00D61A1C"/>
    <w:rsid w:val="00D64558"/>
    <w:rsid w:val="00D73832"/>
    <w:rsid w:val="00D73DB6"/>
    <w:rsid w:val="00D76F43"/>
    <w:rsid w:val="00D835F9"/>
    <w:rsid w:val="00D8493B"/>
    <w:rsid w:val="00D84B09"/>
    <w:rsid w:val="00D84C1D"/>
    <w:rsid w:val="00D85EDD"/>
    <w:rsid w:val="00D936F5"/>
    <w:rsid w:val="00D938B8"/>
    <w:rsid w:val="00D95866"/>
    <w:rsid w:val="00D9703C"/>
    <w:rsid w:val="00DA0D55"/>
    <w:rsid w:val="00DA71FE"/>
    <w:rsid w:val="00DB1061"/>
    <w:rsid w:val="00DB6532"/>
    <w:rsid w:val="00DC173F"/>
    <w:rsid w:val="00DC2CA0"/>
    <w:rsid w:val="00DC2F92"/>
    <w:rsid w:val="00DC5DD5"/>
    <w:rsid w:val="00DD4C0F"/>
    <w:rsid w:val="00DE4B29"/>
    <w:rsid w:val="00DE57D1"/>
    <w:rsid w:val="00DF20CC"/>
    <w:rsid w:val="00DF21FE"/>
    <w:rsid w:val="00DF34AC"/>
    <w:rsid w:val="00DF39F4"/>
    <w:rsid w:val="00DF5C3B"/>
    <w:rsid w:val="00DF7346"/>
    <w:rsid w:val="00E10567"/>
    <w:rsid w:val="00E136DF"/>
    <w:rsid w:val="00E157E5"/>
    <w:rsid w:val="00E175A2"/>
    <w:rsid w:val="00E2002C"/>
    <w:rsid w:val="00E2052C"/>
    <w:rsid w:val="00E25B74"/>
    <w:rsid w:val="00E324F6"/>
    <w:rsid w:val="00E40276"/>
    <w:rsid w:val="00E442F1"/>
    <w:rsid w:val="00E45E88"/>
    <w:rsid w:val="00E463E3"/>
    <w:rsid w:val="00E519A8"/>
    <w:rsid w:val="00E52A8C"/>
    <w:rsid w:val="00E5321D"/>
    <w:rsid w:val="00E5749C"/>
    <w:rsid w:val="00E60A70"/>
    <w:rsid w:val="00E62AA9"/>
    <w:rsid w:val="00E62C7F"/>
    <w:rsid w:val="00E64564"/>
    <w:rsid w:val="00E66A9D"/>
    <w:rsid w:val="00E676FA"/>
    <w:rsid w:val="00E73EF8"/>
    <w:rsid w:val="00E75E49"/>
    <w:rsid w:val="00E7669D"/>
    <w:rsid w:val="00E82616"/>
    <w:rsid w:val="00E87414"/>
    <w:rsid w:val="00E90743"/>
    <w:rsid w:val="00E909EA"/>
    <w:rsid w:val="00E9187C"/>
    <w:rsid w:val="00E921E2"/>
    <w:rsid w:val="00E92B16"/>
    <w:rsid w:val="00E9561F"/>
    <w:rsid w:val="00E963DE"/>
    <w:rsid w:val="00EA0D62"/>
    <w:rsid w:val="00EA2886"/>
    <w:rsid w:val="00EB2A4B"/>
    <w:rsid w:val="00EB32D6"/>
    <w:rsid w:val="00EB5A05"/>
    <w:rsid w:val="00EC030E"/>
    <w:rsid w:val="00EC319F"/>
    <w:rsid w:val="00ED1696"/>
    <w:rsid w:val="00ED34C0"/>
    <w:rsid w:val="00ED5A04"/>
    <w:rsid w:val="00EE01BE"/>
    <w:rsid w:val="00EE48E0"/>
    <w:rsid w:val="00EE62AE"/>
    <w:rsid w:val="00EE64F2"/>
    <w:rsid w:val="00EF1EC7"/>
    <w:rsid w:val="00EF48F0"/>
    <w:rsid w:val="00EF5557"/>
    <w:rsid w:val="00EF5609"/>
    <w:rsid w:val="00F0146C"/>
    <w:rsid w:val="00F0370C"/>
    <w:rsid w:val="00F06B5A"/>
    <w:rsid w:val="00F07097"/>
    <w:rsid w:val="00F118B6"/>
    <w:rsid w:val="00F12C5C"/>
    <w:rsid w:val="00F13AC1"/>
    <w:rsid w:val="00F13B08"/>
    <w:rsid w:val="00F14000"/>
    <w:rsid w:val="00F2005E"/>
    <w:rsid w:val="00F27E54"/>
    <w:rsid w:val="00F315AC"/>
    <w:rsid w:val="00F37761"/>
    <w:rsid w:val="00F470A0"/>
    <w:rsid w:val="00F50E23"/>
    <w:rsid w:val="00F52377"/>
    <w:rsid w:val="00F54B05"/>
    <w:rsid w:val="00F55197"/>
    <w:rsid w:val="00F5748B"/>
    <w:rsid w:val="00F61C46"/>
    <w:rsid w:val="00F63B34"/>
    <w:rsid w:val="00F66616"/>
    <w:rsid w:val="00F67A07"/>
    <w:rsid w:val="00F70041"/>
    <w:rsid w:val="00F71097"/>
    <w:rsid w:val="00F71A33"/>
    <w:rsid w:val="00F740E8"/>
    <w:rsid w:val="00F7691B"/>
    <w:rsid w:val="00F76992"/>
    <w:rsid w:val="00F8039D"/>
    <w:rsid w:val="00F81E0A"/>
    <w:rsid w:val="00F8221B"/>
    <w:rsid w:val="00F832D4"/>
    <w:rsid w:val="00F91B10"/>
    <w:rsid w:val="00F96A3D"/>
    <w:rsid w:val="00F9773B"/>
    <w:rsid w:val="00FA529C"/>
    <w:rsid w:val="00FA7C07"/>
    <w:rsid w:val="00FB0A28"/>
    <w:rsid w:val="00FB29EB"/>
    <w:rsid w:val="00FB2F55"/>
    <w:rsid w:val="00FB46AC"/>
    <w:rsid w:val="00FC02A5"/>
    <w:rsid w:val="00FC0EAC"/>
    <w:rsid w:val="00FC0F7A"/>
    <w:rsid w:val="00FC2829"/>
    <w:rsid w:val="00FD19AA"/>
    <w:rsid w:val="00FD2D74"/>
    <w:rsid w:val="00FD2DDE"/>
    <w:rsid w:val="00FD3922"/>
    <w:rsid w:val="00FD442B"/>
    <w:rsid w:val="00FD55C9"/>
    <w:rsid w:val="00FF0CAD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C4F"/>
  </w:style>
  <w:style w:type="paragraph" w:styleId="a5">
    <w:name w:val="footer"/>
    <w:basedOn w:val="a"/>
    <w:link w:val="a6"/>
    <w:uiPriority w:val="99"/>
    <w:unhideWhenUsed/>
    <w:rsid w:val="00850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C4F"/>
  </w:style>
  <w:style w:type="character" w:customStyle="1" w:styleId="20">
    <w:name w:val="Заголовок 2 Знак"/>
    <w:basedOn w:val="a0"/>
    <w:link w:val="2"/>
    <w:uiPriority w:val="9"/>
    <w:semiHidden/>
    <w:rsid w:val="008A64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8A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127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C6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7176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176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176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176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1766"/>
    <w:rPr>
      <w:b/>
      <w:bCs/>
      <w:sz w:val="20"/>
      <w:szCs w:val="20"/>
    </w:rPr>
  </w:style>
  <w:style w:type="paragraph" w:customStyle="1" w:styleId="ConsPlusNormal">
    <w:name w:val="ConsPlusNormal"/>
    <w:rsid w:val="00753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Revision"/>
    <w:hidden/>
    <w:uiPriority w:val="99"/>
    <w:semiHidden/>
    <w:rsid w:val="008F4CDA"/>
    <w:pPr>
      <w:spacing w:after="0" w:line="240" w:lineRule="auto"/>
    </w:pPr>
  </w:style>
  <w:style w:type="paragraph" w:styleId="af1">
    <w:name w:val="Body Text"/>
    <w:basedOn w:val="a"/>
    <w:link w:val="af2"/>
    <w:uiPriority w:val="1"/>
    <w:qFormat/>
    <w:rsid w:val="00FF0C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FF0CAD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unhideWhenUsed/>
    <w:rsid w:val="0054455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D77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7F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ontstyle01">
    <w:name w:val="fontstyle01"/>
    <w:rsid w:val="00187E1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4">
    <w:name w:val="footnote text"/>
    <w:basedOn w:val="a"/>
    <w:link w:val="af5"/>
    <w:uiPriority w:val="99"/>
    <w:semiHidden/>
    <w:unhideWhenUsed/>
    <w:rsid w:val="00CB129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B129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CB1294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CB1294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B1294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B1294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4A50E9"/>
    <w:pPr>
      <w:widowControl w:val="0"/>
      <w:autoSpaceDE w:val="0"/>
      <w:autoSpaceDN w:val="0"/>
      <w:spacing w:after="0" w:line="240" w:lineRule="auto"/>
      <w:ind w:left="91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C4F"/>
  </w:style>
  <w:style w:type="paragraph" w:styleId="a5">
    <w:name w:val="footer"/>
    <w:basedOn w:val="a"/>
    <w:link w:val="a6"/>
    <w:uiPriority w:val="99"/>
    <w:unhideWhenUsed/>
    <w:rsid w:val="00850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C4F"/>
  </w:style>
  <w:style w:type="character" w:customStyle="1" w:styleId="20">
    <w:name w:val="Заголовок 2 Знак"/>
    <w:basedOn w:val="a0"/>
    <w:link w:val="2"/>
    <w:uiPriority w:val="9"/>
    <w:semiHidden/>
    <w:rsid w:val="008A64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8A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127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C6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7176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176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176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176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1766"/>
    <w:rPr>
      <w:b/>
      <w:bCs/>
      <w:sz w:val="20"/>
      <w:szCs w:val="20"/>
    </w:rPr>
  </w:style>
  <w:style w:type="paragraph" w:customStyle="1" w:styleId="ConsPlusNormal">
    <w:name w:val="ConsPlusNormal"/>
    <w:rsid w:val="00753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Revision"/>
    <w:hidden/>
    <w:uiPriority w:val="99"/>
    <w:semiHidden/>
    <w:rsid w:val="008F4CDA"/>
    <w:pPr>
      <w:spacing w:after="0" w:line="240" w:lineRule="auto"/>
    </w:pPr>
  </w:style>
  <w:style w:type="paragraph" w:styleId="af1">
    <w:name w:val="Body Text"/>
    <w:basedOn w:val="a"/>
    <w:link w:val="af2"/>
    <w:uiPriority w:val="1"/>
    <w:qFormat/>
    <w:rsid w:val="00FF0C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FF0CAD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unhideWhenUsed/>
    <w:rsid w:val="0054455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D77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7F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ontstyle01">
    <w:name w:val="fontstyle01"/>
    <w:rsid w:val="00187E1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4">
    <w:name w:val="footnote text"/>
    <w:basedOn w:val="a"/>
    <w:link w:val="af5"/>
    <w:uiPriority w:val="99"/>
    <w:semiHidden/>
    <w:unhideWhenUsed/>
    <w:rsid w:val="00CB129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B129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CB1294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CB1294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B1294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B1294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4A50E9"/>
    <w:pPr>
      <w:widowControl w:val="0"/>
      <w:autoSpaceDE w:val="0"/>
      <w:autoSpaceDN w:val="0"/>
      <w:spacing w:after="0" w:line="240" w:lineRule="auto"/>
      <w:ind w:left="9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3688859D6B574DA02EC12DC24D48EA" ma:contentTypeVersion="0" ma:contentTypeDescription="Создание документа." ma:contentTypeScope="" ma:versionID="27ba78a9afdeb735b1424a5f8a3fb30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35B4E-2AC9-4866-B40F-389A90AB9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6EE33-0205-4073-8869-5AE591885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509D528-D16B-40A1-9EE4-B3642D2EAAC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490188C-6BA6-4963-AF89-DB6033DD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5614</Words>
  <Characters>32000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Базанова Мария Андреевна</cp:lastModifiedBy>
  <cp:revision>6</cp:revision>
  <cp:lastPrinted>2022-06-07T10:30:00Z</cp:lastPrinted>
  <dcterms:created xsi:type="dcterms:W3CDTF">2022-06-30T13:59:00Z</dcterms:created>
  <dcterms:modified xsi:type="dcterms:W3CDTF">2022-07-01T13:31:00Z</dcterms:modified>
</cp:coreProperties>
</file>